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9B8A1D" w14:textId="1CC3F46B" w:rsidR="003C2EEF" w:rsidRPr="00F27666" w:rsidRDefault="00D24FBF" w:rsidP="001D0504">
      <w:pPr>
        <w:spacing w:before="60" w:after="60"/>
        <w:jc w:val="both"/>
        <w:rPr>
          <w:rFonts w:ascii="Arial" w:hAnsi="Arial" w:cs="Arial"/>
          <w:b/>
          <w:sz w:val="24"/>
          <w:szCs w:val="18"/>
        </w:rPr>
      </w:pPr>
      <w:bookmarkStart w:id="0" w:name="OLE_LINK1"/>
      <w:bookmarkStart w:id="1" w:name="OLE_LINK2"/>
      <w:r w:rsidRPr="00F27666">
        <w:rPr>
          <w:rFonts w:ascii="Arial" w:hAnsi="Arial" w:cs="Arial"/>
          <w:b/>
          <w:sz w:val="24"/>
          <w:szCs w:val="18"/>
        </w:rPr>
        <w:t xml:space="preserve">Anhang </w:t>
      </w:r>
      <w:r w:rsidR="009314F8" w:rsidRPr="00F27666">
        <w:rPr>
          <w:rFonts w:ascii="Arial" w:hAnsi="Arial" w:cs="Arial"/>
          <w:b/>
          <w:sz w:val="24"/>
          <w:szCs w:val="18"/>
        </w:rPr>
        <w:t xml:space="preserve">J3 </w:t>
      </w:r>
      <w:r w:rsidR="001C2A3C" w:rsidRPr="00F27666">
        <w:rPr>
          <w:rFonts w:ascii="Arial" w:hAnsi="Arial" w:cs="Arial"/>
          <w:b/>
          <w:sz w:val="24"/>
          <w:szCs w:val="18"/>
        </w:rPr>
        <w:t xml:space="preserve">zu FMA-Richtlinie </w:t>
      </w:r>
      <w:r w:rsidR="00C713A6" w:rsidRPr="00F27666">
        <w:rPr>
          <w:rFonts w:ascii="Arial" w:hAnsi="Arial" w:cs="Arial"/>
          <w:b/>
          <w:sz w:val="24"/>
          <w:szCs w:val="18"/>
        </w:rPr>
        <w:t>202</w:t>
      </w:r>
      <w:r w:rsidR="003C2EEF" w:rsidRPr="00510245">
        <w:rPr>
          <w:rFonts w:ascii="Arial" w:hAnsi="Arial" w:cs="Arial"/>
          <w:b/>
          <w:sz w:val="24"/>
          <w:szCs w:val="18"/>
        </w:rPr>
        <w:t>6</w:t>
      </w:r>
      <w:r w:rsidR="00C713A6" w:rsidRPr="00F27666">
        <w:rPr>
          <w:rFonts w:ascii="Arial" w:hAnsi="Arial" w:cs="Arial"/>
          <w:b/>
          <w:sz w:val="24"/>
          <w:szCs w:val="18"/>
        </w:rPr>
        <w:t>/</w:t>
      </w:r>
      <w:r w:rsidR="0028219D" w:rsidRPr="00F27666">
        <w:rPr>
          <w:rFonts w:ascii="Arial" w:hAnsi="Arial" w:cs="Arial"/>
          <w:b/>
          <w:sz w:val="24"/>
          <w:szCs w:val="18"/>
        </w:rPr>
        <w:t>1</w:t>
      </w:r>
      <w:r w:rsidR="003C2EEF" w:rsidRPr="00F27666">
        <w:rPr>
          <w:rFonts w:ascii="Arial" w:hAnsi="Arial" w:cs="Arial"/>
          <w:b/>
          <w:sz w:val="24"/>
          <w:szCs w:val="18"/>
        </w:rPr>
        <w:t>: Gliederung und Inhalt des Berichts über die Aufsichtsprüfung von Anlagefonds</w:t>
      </w:r>
      <w:bookmarkEnd w:id="0"/>
      <w:bookmarkEnd w:id="1"/>
    </w:p>
    <w:p w14:paraId="24B82800" w14:textId="77777777" w:rsidR="005547D4" w:rsidRPr="00F27666" w:rsidRDefault="005547D4" w:rsidP="00E03212">
      <w:pPr>
        <w:spacing w:before="60" w:after="60"/>
        <w:rPr>
          <w:rFonts w:ascii="Arial" w:hAnsi="Arial" w:cs="Arial"/>
          <w:b/>
          <w:bCs/>
          <w:sz w:val="24"/>
          <w:szCs w:val="18"/>
        </w:rPr>
      </w:pPr>
    </w:p>
    <w:p w14:paraId="19792667" w14:textId="39852684" w:rsidR="00A55B52" w:rsidRPr="001D0504" w:rsidRDefault="005547D4" w:rsidP="001D0504">
      <w:pPr>
        <w:pStyle w:val="FormatvorlageLinks0cm"/>
        <w:numPr>
          <w:ilvl w:val="0"/>
          <w:numId w:val="2"/>
        </w:numPr>
        <w:rPr>
          <w:b/>
          <w:bCs/>
          <w:lang w:val="de-CH"/>
        </w:rPr>
      </w:pPr>
      <w:r w:rsidRPr="001D0504">
        <w:rPr>
          <w:b/>
          <w:bCs/>
          <w:lang w:val="de-CH"/>
        </w:rPr>
        <w:t>Prüfungsumfang</w:t>
      </w:r>
      <w:r w:rsidR="0022582E" w:rsidRPr="001D0504">
        <w:rPr>
          <w:b/>
          <w:bCs/>
          <w:lang w:val="de-CH"/>
        </w:rPr>
        <w:t xml:space="preserve"> bei aktiven Anlagefonds</w:t>
      </w:r>
    </w:p>
    <w:p w14:paraId="0F313618" w14:textId="248476AD" w:rsidR="003C2EEF" w:rsidRPr="001D0504" w:rsidRDefault="003C2EEF" w:rsidP="001D0504">
      <w:pPr>
        <w:pStyle w:val="FormatvorlageLinks0cm"/>
      </w:pPr>
      <w:r w:rsidRPr="001D0504">
        <w:rPr>
          <w:lang w:val="de-CH"/>
        </w:rPr>
        <w:t xml:space="preserve">Die Revisionsstelle prüft anlässlich der </w:t>
      </w:r>
      <w:r w:rsidR="005547D4" w:rsidRPr="001D0504">
        <w:rPr>
          <w:lang w:val="de-CH"/>
        </w:rPr>
        <w:t xml:space="preserve">jährlichen </w:t>
      </w:r>
      <w:r w:rsidRPr="001D0504">
        <w:rPr>
          <w:lang w:val="de-CH"/>
        </w:rPr>
        <w:t xml:space="preserve">Abschlussprüfung </w:t>
      </w:r>
      <w:r w:rsidR="00460E92" w:rsidRPr="001D0504">
        <w:rPr>
          <w:lang w:val="de-CH"/>
        </w:rPr>
        <w:t xml:space="preserve">nach den International Standards on Auditing (ISA) in ihrer jeweils gültigen Fassung </w:t>
      </w:r>
      <w:r w:rsidRPr="001D0504">
        <w:rPr>
          <w:lang w:val="de-CH"/>
        </w:rPr>
        <w:t xml:space="preserve">mindestens </w:t>
      </w:r>
      <w:r w:rsidR="00E774E8" w:rsidRPr="001D0504">
        <w:rPr>
          <w:lang w:val="de-CH"/>
        </w:rPr>
        <w:t xml:space="preserve">die </w:t>
      </w:r>
      <w:r w:rsidRPr="001D0504">
        <w:rPr>
          <w:lang w:val="de-CH"/>
        </w:rPr>
        <w:t>nachfolgend</w:t>
      </w:r>
      <w:r w:rsidR="00E774E8" w:rsidRPr="001D0504">
        <w:rPr>
          <w:lang w:val="de-CH"/>
        </w:rPr>
        <w:t>e</w:t>
      </w:r>
      <w:r w:rsidR="005547D4" w:rsidRPr="001D0504">
        <w:rPr>
          <w:lang w:val="de-CH"/>
        </w:rPr>
        <w:t>n</w:t>
      </w:r>
      <w:r w:rsidRPr="001D0504">
        <w:rPr>
          <w:lang w:val="de-CH"/>
        </w:rPr>
        <w:t xml:space="preserve"> Inhalte.</w:t>
      </w:r>
    </w:p>
    <w:p w14:paraId="29ECE063" w14:textId="0D19E192" w:rsidR="003C2EEF" w:rsidRPr="00F27666" w:rsidRDefault="003C2EEF" w:rsidP="00EB6B99">
      <w:pPr>
        <w:pStyle w:val="berschrift1"/>
        <w:spacing w:line="240" w:lineRule="auto"/>
        <w:ind w:left="709" w:hanging="709"/>
      </w:pPr>
      <w:r w:rsidRPr="001D0504">
        <w:t>Buchhaltung</w:t>
      </w:r>
    </w:p>
    <w:p w14:paraId="0C125610" w14:textId="29C614B8" w:rsidR="00E075E9" w:rsidRPr="001D0504" w:rsidRDefault="00E075E9" w:rsidP="005547D4">
      <w:pPr>
        <w:pStyle w:val="FormatvorlageLinks0cm"/>
        <w:rPr>
          <w:lang w:val="de-CH"/>
        </w:rPr>
      </w:pPr>
      <w:r w:rsidRPr="001D0504">
        <w:rPr>
          <w:lang w:val="de-CH"/>
        </w:rPr>
        <w:t xml:space="preserve">Die Revisionsstelle prüft, ob die Buchhaltung im Berichtsjahr ordentlich </w:t>
      </w:r>
      <w:r w:rsidR="004D2F0D" w:rsidRPr="001D0504">
        <w:rPr>
          <w:lang w:val="de-CH"/>
        </w:rPr>
        <w:t xml:space="preserve">und </w:t>
      </w:r>
      <w:r w:rsidRPr="001D0504">
        <w:rPr>
          <w:lang w:val="de-CH"/>
        </w:rPr>
        <w:t>in Übereinstimmung mit den Bestimmungen</w:t>
      </w:r>
      <w:r w:rsidR="004D2F0D" w:rsidRPr="001D0504">
        <w:rPr>
          <w:lang w:val="de-CH"/>
        </w:rPr>
        <w:t xml:space="preserve"> der Spezialgesetze</w:t>
      </w:r>
      <w:r w:rsidRPr="001D0504">
        <w:rPr>
          <w:lang w:val="de-CH"/>
        </w:rPr>
        <w:t xml:space="preserve"> und des PGR geführt wurde.</w:t>
      </w:r>
    </w:p>
    <w:p w14:paraId="1C3656D1" w14:textId="2E9A8674" w:rsidR="00491D87" w:rsidRPr="001D0504" w:rsidRDefault="004D2F0D" w:rsidP="001D0504">
      <w:pPr>
        <w:pStyle w:val="FormatvorlageLinks0cm"/>
      </w:pPr>
      <w:r w:rsidRPr="001D0504">
        <w:rPr>
          <w:lang w:val="de-CH"/>
        </w:rPr>
        <w:t>Dabei prüft</w:t>
      </w:r>
      <w:r w:rsidR="00491D87" w:rsidRPr="001D0504">
        <w:rPr>
          <w:lang w:val="de-CH"/>
        </w:rPr>
        <w:t xml:space="preserve"> die Revisionsstelle </w:t>
      </w:r>
      <w:r w:rsidRPr="001D0504">
        <w:rPr>
          <w:lang w:val="de-CH"/>
        </w:rPr>
        <w:t xml:space="preserve">auch </w:t>
      </w:r>
      <w:r w:rsidR="00491D87" w:rsidRPr="001D0504">
        <w:rPr>
          <w:lang w:val="de-CH"/>
        </w:rPr>
        <w:t xml:space="preserve">die ordnungsmässe Ermittlung und Verbuchung </w:t>
      </w:r>
      <w:r w:rsidR="00E711E9" w:rsidRPr="001D0504">
        <w:rPr>
          <w:lang w:val="de-CH"/>
        </w:rPr>
        <w:t xml:space="preserve">vermögens- und </w:t>
      </w:r>
      <w:r w:rsidR="00491D87" w:rsidRPr="001D0504">
        <w:rPr>
          <w:lang w:val="de-CH"/>
        </w:rPr>
        <w:t>erfolgsabhängiger Vergütungen in der Berichtsperiode.</w:t>
      </w:r>
    </w:p>
    <w:p w14:paraId="380D0519" w14:textId="77777777" w:rsidR="00E075E9" w:rsidRPr="00F27666" w:rsidRDefault="00E075E9" w:rsidP="00E075E9">
      <w:pPr>
        <w:pStyle w:val="berschrift1"/>
        <w:spacing w:line="240" w:lineRule="auto"/>
        <w:ind w:left="709" w:hanging="709"/>
      </w:pPr>
      <w:r w:rsidRPr="00F27666">
        <w:t>Bewertung</w:t>
      </w:r>
    </w:p>
    <w:p w14:paraId="66896067" w14:textId="643901C3" w:rsidR="00E075E9" w:rsidRPr="001D0504" w:rsidRDefault="00E075E9" w:rsidP="005547D4">
      <w:pPr>
        <w:pStyle w:val="FormatvorlageLinks0cm"/>
        <w:rPr>
          <w:lang w:val="de-CH"/>
        </w:rPr>
      </w:pPr>
      <w:r w:rsidRPr="001D0504">
        <w:rPr>
          <w:lang w:val="de-CH"/>
        </w:rPr>
        <w:t>Die Revisionsstelle prüft, ob die Bewertung des Vermögens</w:t>
      </w:r>
      <w:r w:rsidR="005547D4" w:rsidRPr="001D0504">
        <w:rPr>
          <w:lang w:val="de-CH"/>
        </w:rPr>
        <w:t xml:space="preserve"> und der</w:t>
      </w:r>
      <w:r w:rsidRPr="001D0504">
        <w:rPr>
          <w:lang w:val="de-CH"/>
        </w:rPr>
        <w:t xml:space="preserve"> </w:t>
      </w:r>
      <w:r w:rsidR="005547D4" w:rsidRPr="001D0504">
        <w:rPr>
          <w:lang w:val="de-CH"/>
        </w:rPr>
        <w:t xml:space="preserve">Berechnung des Nettoinventarwertes je Anteil </w:t>
      </w:r>
      <w:r w:rsidRPr="001D0504">
        <w:rPr>
          <w:lang w:val="de-CH"/>
        </w:rPr>
        <w:t xml:space="preserve">den Vorschriften des Gesetzes und </w:t>
      </w:r>
      <w:r w:rsidR="00F27666" w:rsidRPr="001D0504">
        <w:rPr>
          <w:lang w:val="de-CH"/>
        </w:rPr>
        <w:t xml:space="preserve">den Vorgaben </w:t>
      </w:r>
      <w:r w:rsidRPr="001D0504">
        <w:rPr>
          <w:lang w:val="de-CH"/>
        </w:rPr>
        <w:t>de</w:t>
      </w:r>
      <w:r w:rsidR="00A46E4E" w:rsidRPr="001D0504">
        <w:rPr>
          <w:lang w:val="de-CH"/>
        </w:rPr>
        <w:t>r</w:t>
      </w:r>
      <w:r w:rsidRPr="001D0504">
        <w:rPr>
          <w:lang w:val="de-CH"/>
        </w:rPr>
        <w:t xml:space="preserve"> konstituierenden Dokumente entsprechen.</w:t>
      </w:r>
      <w:r w:rsidR="001E5EF6" w:rsidRPr="001D0504">
        <w:rPr>
          <w:lang w:val="de-CH"/>
        </w:rPr>
        <w:t xml:space="preserve"> </w:t>
      </w:r>
      <w:r w:rsidR="00350B99" w:rsidRPr="001D0504">
        <w:rPr>
          <w:lang w:val="de-CH"/>
        </w:rPr>
        <w:t xml:space="preserve">Sie beurteilt, ob Transaktionen zu marktgerechten Konditionen (at arm’s length-Prinzip) durchgeführt wurden. </w:t>
      </w:r>
    </w:p>
    <w:p w14:paraId="0C1CC6E3" w14:textId="11653DCF" w:rsidR="0074004B" w:rsidRPr="001D0504" w:rsidRDefault="007A35BE" w:rsidP="005547D4">
      <w:pPr>
        <w:pStyle w:val="FormatvorlageLinks0cm"/>
        <w:rPr>
          <w:lang w:val="de-CH"/>
        </w:rPr>
      </w:pPr>
      <w:r w:rsidRPr="001D0504">
        <w:rPr>
          <w:lang w:val="de-CH"/>
        </w:rPr>
        <w:t xml:space="preserve">Des Weiteren berichtet die Revisionsstelle über allfällige wesentliche Bewertungsfehler im Aufsichtsbericht. </w:t>
      </w:r>
      <w:r w:rsidR="0074004B" w:rsidRPr="001D0504">
        <w:rPr>
          <w:lang w:val="de-CH"/>
        </w:rPr>
        <w:t>Die Revisionsstelle nimmt Stellung zu allfälligen Entschädigungsplänen bzw. verifiziert die Anwendbarkeit eines vereinfachten Entschädigungsverfahrens.</w:t>
      </w:r>
      <w:r w:rsidR="00C32577" w:rsidRPr="001D0504">
        <w:rPr>
          <w:lang w:val="de-CH"/>
        </w:rPr>
        <w:t xml:space="preserve"> Sie kontrolliert, </w:t>
      </w:r>
      <w:r w:rsidR="00B432AD" w:rsidRPr="001D0504">
        <w:rPr>
          <w:lang w:val="de-CH"/>
        </w:rPr>
        <w:t>dass</w:t>
      </w:r>
      <w:r w:rsidR="00C32577" w:rsidRPr="001D0504">
        <w:rPr>
          <w:lang w:val="de-CH"/>
        </w:rPr>
        <w:t xml:space="preserve"> die Nettoinventarwerte im Publikationsorgan des </w:t>
      </w:r>
      <w:r w:rsidR="0000290D" w:rsidRPr="001D0504">
        <w:rPr>
          <w:lang w:val="de-CH"/>
        </w:rPr>
        <w:t>Anlagef</w:t>
      </w:r>
      <w:r w:rsidR="00C32577" w:rsidRPr="001D0504">
        <w:rPr>
          <w:lang w:val="de-CH"/>
        </w:rPr>
        <w:t>onds korrigiert wurden.</w:t>
      </w:r>
    </w:p>
    <w:p w14:paraId="73BB708F" w14:textId="1396C427" w:rsidR="00E075E9" w:rsidRPr="00F27666" w:rsidRDefault="00E075E9" w:rsidP="001D0504">
      <w:pPr>
        <w:pStyle w:val="berschrift1"/>
        <w:spacing w:line="240" w:lineRule="auto"/>
        <w:ind w:left="709" w:hanging="709"/>
      </w:pPr>
      <w:r w:rsidRPr="00F27666">
        <w:t>Existenz der Vermögenswerte</w:t>
      </w:r>
    </w:p>
    <w:p w14:paraId="1A186B92" w14:textId="63911E4C" w:rsidR="00E075E9" w:rsidRPr="001D0504" w:rsidRDefault="00E075E9" w:rsidP="005547D4">
      <w:pPr>
        <w:pStyle w:val="FormatvorlageLinks0cm"/>
        <w:rPr>
          <w:lang w:val="de-CH"/>
        </w:rPr>
      </w:pPr>
      <w:r w:rsidRPr="001D0504">
        <w:rPr>
          <w:lang w:val="de-CH"/>
        </w:rPr>
        <w:t xml:space="preserve">Die Revisionsstelle prüft, ob die das Vermögen bildenden Vermögenswerte </w:t>
      </w:r>
      <w:r w:rsidR="001E5EF6" w:rsidRPr="001D0504">
        <w:rPr>
          <w:lang w:val="de-CH"/>
        </w:rPr>
        <w:t xml:space="preserve">vorhanden sind und der </w:t>
      </w:r>
      <w:r w:rsidR="0000290D" w:rsidRPr="001D0504">
        <w:rPr>
          <w:lang w:val="de-CH"/>
        </w:rPr>
        <w:t xml:space="preserve">Anlagefonds </w:t>
      </w:r>
      <w:r w:rsidR="001E5EF6" w:rsidRPr="001D0504">
        <w:rPr>
          <w:lang w:val="de-CH"/>
        </w:rPr>
        <w:t>die Rechte an den Vermögenswerten hält. Sie prüft, ob die verwahrfähigen Vermögenswerte bei der Verwahrstelle verwahrt werden.</w:t>
      </w:r>
    </w:p>
    <w:p w14:paraId="529638CB" w14:textId="5D40AFA7" w:rsidR="003E6206" w:rsidRPr="001D0504" w:rsidRDefault="00DF273B" w:rsidP="003E6206">
      <w:pPr>
        <w:pStyle w:val="berschrift1"/>
        <w:spacing w:line="240" w:lineRule="auto"/>
        <w:ind w:left="709" w:hanging="709"/>
        <w:rPr>
          <w:b w:val="0"/>
        </w:rPr>
      </w:pPr>
      <w:r w:rsidRPr="00F27666">
        <w:t xml:space="preserve">Wohlverhalten und </w:t>
      </w:r>
      <w:r w:rsidR="003E6206" w:rsidRPr="00F27666">
        <w:t>Interessenkonflikte</w:t>
      </w:r>
    </w:p>
    <w:p w14:paraId="680DAE4B" w14:textId="03C06AFF" w:rsidR="003E6206" w:rsidRPr="001D0504" w:rsidRDefault="003E6206" w:rsidP="005547D4">
      <w:pPr>
        <w:pStyle w:val="FormatvorlageLinks0cm"/>
        <w:rPr>
          <w:lang w:val="de-CH"/>
        </w:rPr>
      </w:pPr>
      <w:r w:rsidRPr="001D0504">
        <w:rPr>
          <w:lang w:val="de-CH"/>
        </w:rPr>
        <w:t xml:space="preserve">Die Revisionsstelle prüft, ob Interessenkonflikte im </w:t>
      </w:r>
      <w:r w:rsidR="0000290D" w:rsidRPr="001D0504">
        <w:rPr>
          <w:lang w:val="de-CH"/>
        </w:rPr>
        <w:t xml:space="preserve">Anlagefonds </w:t>
      </w:r>
      <w:r w:rsidRPr="001D0504">
        <w:rPr>
          <w:lang w:val="de-CH"/>
        </w:rPr>
        <w:t>bestehen</w:t>
      </w:r>
      <w:r w:rsidR="008D35FD">
        <w:rPr>
          <w:lang w:val="de-CH"/>
        </w:rPr>
        <w:t xml:space="preserve">, </w:t>
      </w:r>
      <w:r w:rsidRPr="001D0504">
        <w:rPr>
          <w:lang w:val="de-CH"/>
        </w:rPr>
        <w:t xml:space="preserve">diese </w:t>
      </w:r>
      <w:r w:rsidR="008D35FD">
        <w:rPr>
          <w:lang w:val="de-CH"/>
        </w:rPr>
        <w:t xml:space="preserve">von der Verwaltungsgesellschaft </w:t>
      </w:r>
      <w:r w:rsidR="00350B99" w:rsidRPr="001D0504">
        <w:rPr>
          <w:lang w:val="de-CH"/>
        </w:rPr>
        <w:t>identifiziert</w:t>
      </w:r>
      <w:r w:rsidR="008D35FD">
        <w:rPr>
          <w:lang w:val="de-CH"/>
        </w:rPr>
        <w:t xml:space="preserve"> </w:t>
      </w:r>
      <w:r w:rsidRPr="001D0504">
        <w:rPr>
          <w:lang w:val="de-CH"/>
        </w:rPr>
        <w:t xml:space="preserve">und </w:t>
      </w:r>
      <w:r w:rsidR="00CC7F57">
        <w:rPr>
          <w:lang w:val="de-CH"/>
        </w:rPr>
        <w:t xml:space="preserve">gegenüber </w:t>
      </w:r>
      <w:r w:rsidR="008D35FD">
        <w:rPr>
          <w:lang w:val="de-CH"/>
        </w:rPr>
        <w:t xml:space="preserve">den Anlegern </w:t>
      </w:r>
      <w:r w:rsidRPr="001D0504">
        <w:rPr>
          <w:lang w:val="de-CH"/>
        </w:rPr>
        <w:t>offengelegt wurden</w:t>
      </w:r>
      <w:r w:rsidR="007336FA" w:rsidRPr="001D0504">
        <w:rPr>
          <w:lang w:val="de-CH"/>
        </w:rPr>
        <w:t>.</w:t>
      </w:r>
    </w:p>
    <w:p w14:paraId="2F10BA03" w14:textId="07D577CE" w:rsidR="007336FA" w:rsidRPr="001D0504" w:rsidRDefault="007336FA" w:rsidP="005547D4">
      <w:pPr>
        <w:pStyle w:val="FormatvorlageLinks0cm"/>
        <w:rPr>
          <w:lang w:val="de-CH"/>
        </w:rPr>
      </w:pPr>
      <w:r w:rsidRPr="001D0504">
        <w:rPr>
          <w:lang w:val="de-CH"/>
        </w:rPr>
        <w:t>Die Revisionsstelle entscheidet risikobasiert über vertiefte Prüfungen</w:t>
      </w:r>
      <w:r w:rsidR="00460E92" w:rsidRPr="001D0504">
        <w:rPr>
          <w:lang w:val="de-CH"/>
        </w:rPr>
        <w:t>.</w:t>
      </w:r>
      <w:r w:rsidRPr="001D0504">
        <w:rPr>
          <w:lang w:val="de-CH"/>
        </w:rPr>
        <w:t xml:space="preserve"> Hierunter können beispielsweise Prüfungen hinsichtlich </w:t>
      </w:r>
      <w:r w:rsidRPr="00F27666">
        <w:rPr>
          <w:lang w:val="de-CH"/>
        </w:rPr>
        <w:t>Bilanzkosmetik</w:t>
      </w:r>
      <w:r w:rsidRPr="001D0504">
        <w:rPr>
          <w:lang w:val="de-CH"/>
        </w:rPr>
        <w:t xml:space="preserve">, </w:t>
      </w:r>
      <w:r w:rsidRPr="00F27666">
        <w:rPr>
          <w:lang w:val="de-CH"/>
        </w:rPr>
        <w:t>Mitarbeitergeschäfte</w:t>
      </w:r>
      <w:r w:rsidR="00460E92" w:rsidRPr="00F27666">
        <w:rPr>
          <w:lang w:val="de-CH"/>
        </w:rPr>
        <w:t>, Geschäfte mit verbundenen Parteien</w:t>
      </w:r>
      <w:r w:rsidRPr="001D0504">
        <w:rPr>
          <w:lang w:val="de-CH"/>
        </w:rPr>
        <w:t xml:space="preserve"> oder Zuwendungen an Dritte fallen.</w:t>
      </w:r>
    </w:p>
    <w:p w14:paraId="7D017DCF" w14:textId="3FE529D8" w:rsidR="00E075E9" w:rsidRPr="00F27666" w:rsidRDefault="001E5EF6" w:rsidP="001D0504">
      <w:pPr>
        <w:pStyle w:val="berschrift1"/>
        <w:spacing w:line="240" w:lineRule="auto"/>
        <w:ind w:left="709" w:hanging="709"/>
      </w:pPr>
      <w:r w:rsidRPr="00F27666">
        <w:t>Anlagevorschriften</w:t>
      </w:r>
    </w:p>
    <w:p w14:paraId="2F13BB46" w14:textId="7AC35F95" w:rsidR="0074004B" w:rsidRPr="001D0504" w:rsidRDefault="001E5EF6" w:rsidP="005547D4">
      <w:pPr>
        <w:pStyle w:val="FormatvorlageLinks0cm"/>
        <w:rPr>
          <w:lang w:val="de-CH"/>
        </w:rPr>
      </w:pPr>
      <w:r w:rsidRPr="001D0504">
        <w:rPr>
          <w:lang w:val="de-CH"/>
        </w:rPr>
        <w:t xml:space="preserve">Die Revisionsstelle prüft, ob die </w:t>
      </w:r>
      <w:r w:rsidR="00943562" w:rsidRPr="001D0504">
        <w:rPr>
          <w:lang w:val="de-CH"/>
        </w:rPr>
        <w:t>getätigten Anlagen mit den Vorschriften</w:t>
      </w:r>
      <w:r w:rsidRPr="001D0504">
        <w:rPr>
          <w:lang w:val="de-CH"/>
        </w:rPr>
        <w:t xml:space="preserve"> </w:t>
      </w:r>
      <w:r w:rsidR="00EB6B99" w:rsidRPr="001D0504">
        <w:rPr>
          <w:lang w:val="de-CH"/>
        </w:rPr>
        <w:t xml:space="preserve">des Gesetzes und </w:t>
      </w:r>
      <w:r w:rsidR="00943562" w:rsidRPr="001D0504">
        <w:rPr>
          <w:lang w:val="de-CH"/>
        </w:rPr>
        <w:t>den Vorgaben der</w:t>
      </w:r>
      <w:r w:rsidR="00EB6B99" w:rsidRPr="001D0504">
        <w:rPr>
          <w:lang w:val="de-CH"/>
        </w:rPr>
        <w:t xml:space="preserve"> konstituierenden Dokumente</w:t>
      </w:r>
      <w:r w:rsidR="00943562" w:rsidRPr="001D0504">
        <w:rPr>
          <w:lang w:val="de-CH"/>
        </w:rPr>
        <w:t xml:space="preserve"> sowie den definierten Risikolimits</w:t>
      </w:r>
      <w:r w:rsidR="00EB6B99" w:rsidRPr="001D0504">
        <w:rPr>
          <w:lang w:val="de-CH"/>
        </w:rPr>
        <w:t xml:space="preserve"> </w:t>
      </w:r>
      <w:r w:rsidRPr="001D0504">
        <w:rPr>
          <w:lang w:val="de-CH"/>
        </w:rPr>
        <w:t xml:space="preserve">während der Berichtsperiode </w:t>
      </w:r>
      <w:r w:rsidR="00943562" w:rsidRPr="001D0504">
        <w:rPr>
          <w:lang w:val="de-CH"/>
        </w:rPr>
        <w:t>übereinstimmen</w:t>
      </w:r>
      <w:r w:rsidRPr="001D0504">
        <w:rPr>
          <w:lang w:val="de-CH"/>
        </w:rPr>
        <w:t xml:space="preserve">. </w:t>
      </w:r>
    </w:p>
    <w:p w14:paraId="1775F7AA" w14:textId="3436DFCD" w:rsidR="0074004B" w:rsidRPr="001D0504" w:rsidRDefault="001E5EF6" w:rsidP="005547D4">
      <w:pPr>
        <w:pStyle w:val="FormatvorlageLinks0cm"/>
        <w:rPr>
          <w:lang w:val="de-CH"/>
        </w:rPr>
      </w:pPr>
      <w:r w:rsidRPr="001D0504">
        <w:rPr>
          <w:lang w:val="de-CH"/>
        </w:rPr>
        <w:t>Sie berichtet über allfällige Anlagegrenzverletzungen im Aufsichtsbericht.</w:t>
      </w:r>
      <w:r w:rsidR="0074004B" w:rsidRPr="001D0504">
        <w:rPr>
          <w:lang w:val="de-CH"/>
        </w:rPr>
        <w:t xml:space="preserve"> Die Revisionsstelle nimmt Stellung zu allfälligen Entschädigungsplänen bzw. verifiziert die Anwendbarkeit eines vereinfachten Entschädigungsverfahrens.</w:t>
      </w:r>
    </w:p>
    <w:p w14:paraId="2A914561" w14:textId="4B8E5545" w:rsidR="00E075E9" w:rsidRPr="00F27666" w:rsidRDefault="00E075E9" w:rsidP="001E5EF6">
      <w:pPr>
        <w:pStyle w:val="berschrift1"/>
        <w:spacing w:line="240" w:lineRule="auto"/>
        <w:ind w:left="709" w:hanging="709"/>
      </w:pPr>
      <w:r w:rsidRPr="00F27666">
        <w:t>Anteilsverkehr</w:t>
      </w:r>
    </w:p>
    <w:p w14:paraId="62F393B5" w14:textId="505D1D42" w:rsidR="001E5EF6" w:rsidRPr="001D0504" w:rsidRDefault="00E075E9" w:rsidP="005547D4">
      <w:pPr>
        <w:pStyle w:val="FormatvorlageLinks0cm"/>
        <w:rPr>
          <w:lang w:val="de-CH"/>
        </w:rPr>
      </w:pPr>
      <w:r w:rsidRPr="001D0504">
        <w:rPr>
          <w:lang w:val="de-CH"/>
        </w:rPr>
        <w:t xml:space="preserve">Die Revisionsstelle prüft, ob </w:t>
      </w:r>
      <w:r w:rsidR="009E17A3" w:rsidRPr="001D0504">
        <w:rPr>
          <w:lang w:val="de-CH"/>
        </w:rPr>
        <w:t>die Anzahl der Anteile im Umlauf</w:t>
      </w:r>
      <w:r w:rsidR="00913939" w:rsidRPr="001D0504">
        <w:rPr>
          <w:lang w:val="de-CH"/>
        </w:rPr>
        <w:t xml:space="preserve"> sowie der ausgegebenen und der zurückgenommenen Anteile </w:t>
      </w:r>
      <w:r w:rsidR="004D2F0D" w:rsidRPr="001D0504">
        <w:rPr>
          <w:lang w:val="de-CH"/>
        </w:rPr>
        <w:t xml:space="preserve">mit </w:t>
      </w:r>
      <w:r w:rsidR="009E17A3" w:rsidRPr="001D0504">
        <w:rPr>
          <w:lang w:val="de-CH"/>
        </w:rPr>
        <w:t xml:space="preserve">den Aufzeichnungen der </w:t>
      </w:r>
      <w:r w:rsidR="004D2F0D" w:rsidRPr="001D0504">
        <w:rPr>
          <w:lang w:val="de-CH"/>
        </w:rPr>
        <w:t>a</w:t>
      </w:r>
      <w:r w:rsidR="009E17A3" w:rsidRPr="001D0504">
        <w:rPr>
          <w:lang w:val="de-CH"/>
        </w:rPr>
        <w:t xml:space="preserve">nlegerregisterführenden Stelle </w:t>
      </w:r>
      <w:r w:rsidR="004D2F0D" w:rsidRPr="001D0504">
        <w:rPr>
          <w:lang w:val="de-CH"/>
        </w:rPr>
        <w:t xml:space="preserve">übereinstimmt </w:t>
      </w:r>
      <w:r w:rsidR="009E17A3" w:rsidRPr="001D0504">
        <w:rPr>
          <w:lang w:val="de-CH"/>
        </w:rPr>
        <w:t xml:space="preserve">und dass </w:t>
      </w:r>
      <w:r w:rsidRPr="001D0504">
        <w:rPr>
          <w:lang w:val="de-CH"/>
        </w:rPr>
        <w:t xml:space="preserve">der Gegenwert der neu ausgegebenen Anteile dem Vermögen des </w:t>
      </w:r>
      <w:r w:rsidR="0000290D" w:rsidRPr="001D0504">
        <w:rPr>
          <w:lang w:val="de-CH"/>
        </w:rPr>
        <w:t xml:space="preserve">Anlagefonds </w:t>
      </w:r>
      <w:r w:rsidRPr="001D0504">
        <w:rPr>
          <w:lang w:val="de-CH"/>
        </w:rPr>
        <w:t>zugeflossen ist.</w:t>
      </w:r>
      <w:r w:rsidR="00913939" w:rsidRPr="001D0504">
        <w:rPr>
          <w:lang w:val="de-CH"/>
        </w:rPr>
        <w:t xml:space="preserve"> Sie </w:t>
      </w:r>
      <w:r w:rsidR="00913939" w:rsidRPr="001D0504">
        <w:rPr>
          <w:lang w:val="de-CH"/>
        </w:rPr>
        <w:lastRenderedPageBreak/>
        <w:t xml:space="preserve">prüft, ob Ausschüttungen oder Wiederanlagen von Erträgen korrekt und entsprechend </w:t>
      </w:r>
      <w:r w:rsidR="009E66A8" w:rsidRPr="001D0504">
        <w:rPr>
          <w:lang w:val="de-CH"/>
        </w:rPr>
        <w:t>den</w:t>
      </w:r>
      <w:r w:rsidR="00913939" w:rsidRPr="001D0504">
        <w:rPr>
          <w:lang w:val="de-CH"/>
        </w:rPr>
        <w:t xml:space="preserve"> konstituierenden Dokumente</w:t>
      </w:r>
      <w:r w:rsidR="009E66A8" w:rsidRPr="001D0504">
        <w:rPr>
          <w:lang w:val="de-CH"/>
        </w:rPr>
        <w:t>n</w:t>
      </w:r>
      <w:r w:rsidR="00913939" w:rsidRPr="001D0504">
        <w:rPr>
          <w:lang w:val="de-CH"/>
        </w:rPr>
        <w:t xml:space="preserve"> vorgenommen wurden.</w:t>
      </w:r>
    </w:p>
    <w:p w14:paraId="275A1969" w14:textId="49A6DBD6" w:rsidR="001E5EF6" w:rsidRPr="00F27666" w:rsidRDefault="001E5EF6" w:rsidP="001D0504">
      <w:pPr>
        <w:pStyle w:val="berschrift1"/>
        <w:spacing w:line="240" w:lineRule="auto"/>
        <w:ind w:left="709" w:hanging="709"/>
      </w:pPr>
      <w:r w:rsidRPr="00F27666">
        <w:t>Melde- und Berichtspflichten</w:t>
      </w:r>
    </w:p>
    <w:p w14:paraId="4D046108" w14:textId="44D7F65C" w:rsidR="00CC7F57" w:rsidRDefault="001E5EF6" w:rsidP="001D0504">
      <w:pPr>
        <w:pStyle w:val="FormatvorlageLinks0cm"/>
        <w:spacing w:after="0"/>
        <w:rPr>
          <w:lang w:val="de-CH"/>
        </w:rPr>
      </w:pPr>
      <w:r w:rsidRPr="001D0504">
        <w:rPr>
          <w:lang w:val="de-CH"/>
        </w:rPr>
        <w:t xml:space="preserve">Die Revisionsstelle prüft, ob </w:t>
      </w:r>
      <w:r w:rsidR="00ED06E5" w:rsidRPr="001D0504">
        <w:rPr>
          <w:lang w:val="de-CH"/>
        </w:rPr>
        <w:t>allfällige</w:t>
      </w:r>
      <w:r w:rsidRPr="001D0504">
        <w:rPr>
          <w:lang w:val="de-CH"/>
        </w:rPr>
        <w:t xml:space="preserve"> </w:t>
      </w:r>
      <w:r w:rsidR="00EB6B99" w:rsidRPr="001D0504">
        <w:rPr>
          <w:lang w:val="de-CH"/>
        </w:rPr>
        <w:t>Meldungen</w:t>
      </w:r>
      <w:r w:rsidR="00ED06E5" w:rsidRPr="001D0504">
        <w:rPr>
          <w:lang w:val="de-CH"/>
        </w:rPr>
        <w:t xml:space="preserve"> betreffend eine Sistierung, aktive Anlagegrenzverletzungen und wesentliche Bewertungsfehler sowie eines Kontrollerwerbs fristgerecht der FMA erstattet wurden.</w:t>
      </w:r>
      <w:r w:rsidR="00633A77" w:rsidRPr="001D0504">
        <w:rPr>
          <w:lang w:val="de-CH"/>
        </w:rPr>
        <w:t xml:space="preserve"> Zudem prüft sie, dass die </w:t>
      </w:r>
      <w:r w:rsidR="00E711E9" w:rsidRPr="001D0504">
        <w:rPr>
          <w:lang w:val="de-CH"/>
        </w:rPr>
        <w:t>Berichte</w:t>
      </w:r>
      <w:r w:rsidR="00633A77" w:rsidRPr="001D0504">
        <w:rPr>
          <w:lang w:val="de-CH"/>
        </w:rPr>
        <w:t xml:space="preserve"> des Anlagefonds </w:t>
      </w:r>
      <w:r w:rsidR="00777ED5" w:rsidRPr="001D0504">
        <w:rPr>
          <w:lang w:val="de-CH"/>
        </w:rPr>
        <w:t xml:space="preserve">fristgerecht </w:t>
      </w:r>
      <w:r w:rsidR="00B93ED8" w:rsidRPr="001D0504">
        <w:rPr>
          <w:lang w:val="de-CH"/>
        </w:rPr>
        <w:t xml:space="preserve">und vollständig </w:t>
      </w:r>
      <w:r w:rsidR="00633A77" w:rsidRPr="001D0504">
        <w:rPr>
          <w:lang w:val="de-CH"/>
        </w:rPr>
        <w:t xml:space="preserve">im Publikationsorgan des Anlagefonds </w:t>
      </w:r>
      <w:r w:rsidR="00EB6B99" w:rsidRPr="001D0504">
        <w:rPr>
          <w:lang w:val="de-CH"/>
        </w:rPr>
        <w:t xml:space="preserve">veröffentlicht wurden. Des Weiteren </w:t>
      </w:r>
      <w:r w:rsidR="00A46E4E" w:rsidRPr="001D0504">
        <w:rPr>
          <w:lang w:val="de-CH"/>
        </w:rPr>
        <w:t>über</w:t>
      </w:r>
      <w:r w:rsidR="00EB6B99" w:rsidRPr="001D0504">
        <w:rPr>
          <w:lang w:val="de-CH"/>
        </w:rPr>
        <w:t xml:space="preserve">prüft sie, ob die Nettoinventarwerte des </w:t>
      </w:r>
      <w:r w:rsidR="0000290D" w:rsidRPr="001D0504">
        <w:rPr>
          <w:lang w:val="de-CH"/>
        </w:rPr>
        <w:t xml:space="preserve">Anlagefonds </w:t>
      </w:r>
      <w:r w:rsidR="00EB6B99" w:rsidRPr="001D0504">
        <w:rPr>
          <w:lang w:val="de-CH"/>
        </w:rPr>
        <w:t xml:space="preserve">fristgerecht im Publikationsorgan </w:t>
      </w:r>
      <w:r w:rsidR="00713B7C" w:rsidRPr="001D0504">
        <w:rPr>
          <w:lang w:val="de-CH"/>
        </w:rPr>
        <w:t>publiziert</w:t>
      </w:r>
      <w:r w:rsidR="00EB6B99" w:rsidRPr="001D0504">
        <w:rPr>
          <w:lang w:val="de-CH"/>
        </w:rPr>
        <w:t xml:space="preserve"> wurden. </w:t>
      </w:r>
    </w:p>
    <w:p w14:paraId="3BBE0F38" w14:textId="351C7391" w:rsidR="00E075E9" w:rsidRPr="001D0504" w:rsidRDefault="00EB6B99" w:rsidP="001D0504">
      <w:pPr>
        <w:pStyle w:val="FormatvorlageLinks0cm"/>
        <w:spacing w:after="240"/>
      </w:pPr>
      <w:r w:rsidRPr="001D0504">
        <w:rPr>
          <w:lang w:val="de-CH"/>
        </w:rPr>
        <w:t xml:space="preserve">Die Revisionsstelle prüft ebenfalls, dass der Jahresbericht des </w:t>
      </w:r>
      <w:r w:rsidR="0000290D" w:rsidRPr="001D0504">
        <w:rPr>
          <w:lang w:val="de-CH"/>
        </w:rPr>
        <w:t xml:space="preserve">Anlagefonds </w:t>
      </w:r>
      <w:r w:rsidR="004D2F0D" w:rsidRPr="001D0504">
        <w:rPr>
          <w:lang w:val="de-CH"/>
        </w:rPr>
        <w:t>den</w:t>
      </w:r>
      <w:r w:rsidRPr="001D0504">
        <w:rPr>
          <w:lang w:val="de-CH"/>
        </w:rPr>
        <w:t xml:space="preserve"> inhaltlichen Mindestanforderungen des Gesetzes entspricht.</w:t>
      </w:r>
    </w:p>
    <w:p w14:paraId="5D4F46AF" w14:textId="1F8A5107" w:rsidR="007A350E" w:rsidRPr="001D0504" w:rsidRDefault="007A350E" w:rsidP="001D0504">
      <w:pPr>
        <w:pStyle w:val="FormatvorlageLinks0cm"/>
      </w:pPr>
      <w:r w:rsidRPr="001D0504">
        <w:rPr>
          <w:lang w:val="de-CH"/>
        </w:rPr>
        <w:t xml:space="preserve">Der aufgeführte Mindestprüfungsumfang ist bis zum </w:t>
      </w:r>
      <w:r w:rsidR="00A46E4E" w:rsidRPr="001D0504">
        <w:rPr>
          <w:lang w:val="de-CH"/>
        </w:rPr>
        <w:t>Auflösungs</w:t>
      </w:r>
      <w:r w:rsidRPr="001D0504">
        <w:rPr>
          <w:lang w:val="de-CH"/>
        </w:rPr>
        <w:t>beschluss des Anlagefonds anzuwenden.</w:t>
      </w:r>
    </w:p>
    <w:p w14:paraId="76A745B1" w14:textId="5B7048CA" w:rsidR="00E075E9" w:rsidRPr="001D0504" w:rsidRDefault="009C397A" w:rsidP="001D0504">
      <w:pPr>
        <w:pStyle w:val="FormatvorlageLinks0cm"/>
        <w:spacing w:after="240"/>
      </w:pPr>
      <w:r w:rsidRPr="001D0504">
        <w:t>Die Offenlegung der Vergütungsinformationen nach Art. 104 Abs. 3 Bst.</w:t>
      </w:r>
      <w:r w:rsidR="007A350E" w:rsidRPr="001D0504">
        <w:t> </w:t>
      </w:r>
      <w:r w:rsidRPr="001D0504">
        <w:t xml:space="preserve">d und e AIFMG und Art. </w:t>
      </w:r>
      <w:r w:rsidR="007A35BE" w:rsidRPr="001D0504">
        <w:t>71 Abs. 2a Bst. a bis e UCITSG, sowie die Produktinformationen nach Kapitel V der Delegierte Verordnung (EU)</w:t>
      </w:r>
      <w:r w:rsidR="0000290D" w:rsidRPr="001D0504">
        <w:t> </w:t>
      </w:r>
      <w:r w:rsidR="007A35BE" w:rsidRPr="001D0504">
        <w:t xml:space="preserve">2022/1288 </w:t>
      </w:r>
      <w:r w:rsidR="00B432AD" w:rsidRPr="001D0504">
        <w:t xml:space="preserve">im Jahresbericht des Anlagefonds </w:t>
      </w:r>
      <w:r w:rsidR="007A35BE" w:rsidRPr="001D0504">
        <w:t xml:space="preserve">sind von der Aufsichtsprüfung ausgenommen. </w:t>
      </w:r>
      <w:r w:rsidR="007A350E" w:rsidRPr="001D0504">
        <w:t xml:space="preserve">Die Revisionsstelle stellt sicher, dass diese Bestandteile des Jahresberichts </w:t>
      </w:r>
      <w:r w:rsidR="002E54B1" w:rsidRPr="001D0504">
        <w:t xml:space="preserve">vorhanden sind und </w:t>
      </w:r>
      <w:r w:rsidR="007A350E" w:rsidRPr="001D0504">
        <w:t xml:space="preserve">als ungeprüfte Inhalte gekennzeichnet </w:t>
      </w:r>
      <w:r w:rsidR="00861E5B" w:rsidRPr="001D0504">
        <w:t>sind</w:t>
      </w:r>
      <w:r w:rsidR="007A350E" w:rsidRPr="001D0504">
        <w:t>.</w:t>
      </w:r>
    </w:p>
    <w:p w14:paraId="1AD532A6" w14:textId="24A05D33" w:rsidR="005547D4" w:rsidRPr="001D0504" w:rsidRDefault="005547D4" w:rsidP="005547D4">
      <w:pPr>
        <w:pStyle w:val="FormatvorlageLinks0cm"/>
        <w:numPr>
          <w:ilvl w:val="0"/>
          <w:numId w:val="2"/>
        </w:numPr>
        <w:rPr>
          <w:b/>
          <w:bCs/>
          <w:lang w:val="de-CH"/>
        </w:rPr>
      </w:pPr>
      <w:r w:rsidRPr="001D0504">
        <w:rPr>
          <w:b/>
          <w:bCs/>
          <w:lang w:val="de-CH"/>
        </w:rPr>
        <w:t xml:space="preserve">Prüfungsumfang bei </w:t>
      </w:r>
      <w:r w:rsidR="0022582E" w:rsidRPr="001D0504">
        <w:rPr>
          <w:b/>
          <w:bCs/>
          <w:lang w:val="de-CH"/>
        </w:rPr>
        <w:t>Anlagefonds</w:t>
      </w:r>
      <w:r w:rsidRPr="001D0504">
        <w:rPr>
          <w:b/>
          <w:bCs/>
          <w:lang w:val="de-CH"/>
        </w:rPr>
        <w:t xml:space="preserve"> in Liquidation</w:t>
      </w:r>
    </w:p>
    <w:p w14:paraId="528655EA" w14:textId="7DA559CD" w:rsidR="005547D4" w:rsidRPr="001D0504" w:rsidRDefault="005547D4" w:rsidP="005547D4">
      <w:pPr>
        <w:pStyle w:val="FormatvorlageLinks0cm"/>
        <w:rPr>
          <w:lang w:val="de-CH"/>
        </w:rPr>
      </w:pPr>
      <w:r w:rsidRPr="001D0504">
        <w:rPr>
          <w:lang w:val="de-CH"/>
        </w:rPr>
        <w:t>Die Revisionsstelle prüft anlässlich der jährlichen Abschlussprüfung</w:t>
      </w:r>
      <w:r w:rsidR="00861E5B" w:rsidRPr="001D0504">
        <w:rPr>
          <w:lang w:val="de-CH"/>
        </w:rPr>
        <w:t xml:space="preserve"> (Liquidationszwischenbericht)</w:t>
      </w:r>
      <w:r w:rsidRPr="001D0504">
        <w:rPr>
          <w:lang w:val="de-CH"/>
        </w:rPr>
        <w:t xml:space="preserve"> und hinsichtlich des Liquidationsschlussberichts </w:t>
      </w:r>
      <w:r w:rsidR="00460E92" w:rsidRPr="001D0504">
        <w:rPr>
          <w:lang w:val="de-CH"/>
        </w:rPr>
        <w:t xml:space="preserve">nach den </w:t>
      </w:r>
      <w:r w:rsidR="00460E92" w:rsidRPr="00F27666">
        <w:rPr>
          <w:lang w:val="de-CH"/>
        </w:rPr>
        <w:t>International Standards on Auditing (ISA) in ihrer jeweils gültigen Fassung</w:t>
      </w:r>
      <w:r w:rsidR="00460E92" w:rsidRPr="001D0504">
        <w:rPr>
          <w:lang w:val="de-CH"/>
        </w:rPr>
        <w:t xml:space="preserve"> </w:t>
      </w:r>
      <w:r w:rsidRPr="001D0504">
        <w:rPr>
          <w:lang w:val="de-CH"/>
        </w:rPr>
        <w:t>mindestens die nachfolgenden Inhalte.</w:t>
      </w:r>
    </w:p>
    <w:p w14:paraId="30BFE3A9" w14:textId="77777777" w:rsidR="005547D4" w:rsidRPr="00F27666" w:rsidRDefault="005547D4" w:rsidP="005547D4">
      <w:pPr>
        <w:pStyle w:val="berschrift1"/>
        <w:spacing w:line="240" w:lineRule="auto"/>
        <w:ind w:left="709" w:hanging="709"/>
      </w:pPr>
      <w:r w:rsidRPr="00F27666">
        <w:t>Buchhaltung</w:t>
      </w:r>
    </w:p>
    <w:p w14:paraId="4C8D928D" w14:textId="77777777" w:rsidR="005547D4" w:rsidRPr="001D0504" w:rsidRDefault="005547D4" w:rsidP="005547D4">
      <w:pPr>
        <w:pStyle w:val="FormatvorlageLinks0cm"/>
        <w:rPr>
          <w:lang w:val="de-CH"/>
        </w:rPr>
      </w:pPr>
      <w:r w:rsidRPr="001D0504">
        <w:rPr>
          <w:lang w:val="de-CH"/>
        </w:rPr>
        <w:t>Die Revisionsstelle prüft, ob die Buchhaltung im Berichtsjahr ordentlich und in Übereinstimmung mit den Bestimmungen der Spezialgesetze und des PGR geführt wurde.</w:t>
      </w:r>
    </w:p>
    <w:p w14:paraId="0933C63A" w14:textId="57E8DA86" w:rsidR="007A350E" w:rsidRPr="001D0504" w:rsidRDefault="007A350E" w:rsidP="005547D4">
      <w:pPr>
        <w:pStyle w:val="FormatvorlageLinks0cm"/>
        <w:rPr>
          <w:lang w:val="de-CH"/>
        </w:rPr>
      </w:pPr>
      <w:r w:rsidRPr="001D0504">
        <w:rPr>
          <w:lang w:val="de-CH"/>
        </w:rPr>
        <w:t xml:space="preserve">Die Revisionsstelle prüft, dass </w:t>
      </w:r>
      <w:r w:rsidR="00F27666" w:rsidRPr="001D0504">
        <w:rPr>
          <w:lang w:val="de-CH"/>
        </w:rPr>
        <w:t xml:space="preserve">mit Auslösungsbeschluss </w:t>
      </w:r>
      <w:r w:rsidRPr="001D0504">
        <w:rPr>
          <w:lang w:val="de-CH"/>
        </w:rPr>
        <w:t xml:space="preserve">keine Gebühren für die Portfolioverwaltung mehr erhoben wurden. </w:t>
      </w:r>
    </w:p>
    <w:p w14:paraId="0F252DCA" w14:textId="77777777" w:rsidR="005547D4" w:rsidRPr="00F27666" w:rsidRDefault="005547D4" w:rsidP="005547D4">
      <w:pPr>
        <w:pStyle w:val="berschrift1"/>
        <w:spacing w:line="240" w:lineRule="auto"/>
        <w:ind w:left="709" w:hanging="709"/>
      </w:pPr>
      <w:r w:rsidRPr="00F27666">
        <w:t>Bewertung</w:t>
      </w:r>
    </w:p>
    <w:p w14:paraId="34BA8FAF" w14:textId="1D3C10B8" w:rsidR="005547D4" w:rsidRPr="001D0504" w:rsidRDefault="005547D4" w:rsidP="005547D4">
      <w:pPr>
        <w:pStyle w:val="FormatvorlageLinks0cm"/>
        <w:rPr>
          <w:lang w:val="de-CH"/>
        </w:rPr>
      </w:pPr>
      <w:r w:rsidRPr="001D0504">
        <w:rPr>
          <w:lang w:val="de-CH"/>
        </w:rPr>
        <w:t xml:space="preserve">Die Revisionsstelle prüft, ob die Bewertung des Vermögens und der Berechnung des Nettoinventarwertes je Anteil den Vorschriften des Gesetzes und </w:t>
      </w:r>
      <w:r w:rsidR="00F27666" w:rsidRPr="001D0504">
        <w:rPr>
          <w:lang w:val="de-CH"/>
        </w:rPr>
        <w:t>den Vorgaben der</w:t>
      </w:r>
      <w:r w:rsidRPr="001D0504">
        <w:rPr>
          <w:lang w:val="de-CH"/>
        </w:rPr>
        <w:t xml:space="preserve"> konstituierenden Dokumente entsprechen. Sie beurteilt, ob </w:t>
      </w:r>
      <w:r w:rsidR="007A350E" w:rsidRPr="001D0504">
        <w:rPr>
          <w:lang w:val="de-CH"/>
        </w:rPr>
        <w:t>Veräusserungen von Anlagen</w:t>
      </w:r>
      <w:r w:rsidRPr="001D0504">
        <w:rPr>
          <w:lang w:val="de-CH"/>
        </w:rPr>
        <w:t xml:space="preserve"> zu marktgerechten Konditionen (at arm’s length-Prinzip) durchgeführt wurden. </w:t>
      </w:r>
    </w:p>
    <w:p w14:paraId="4DE1CC86" w14:textId="77777777" w:rsidR="005547D4" w:rsidRPr="00F27666" w:rsidRDefault="005547D4" w:rsidP="005547D4">
      <w:pPr>
        <w:pStyle w:val="berschrift1"/>
        <w:spacing w:line="240" w:lineRule="auto"/>
        <w:ind w:left="709" w:hanging="709"/>
      </w:pPr>
      <w:r w:rsidRPr="00F27666">
        <w:t>Existenz der Vermögenswerte</w:t>
      </w:r>
    </w:p>
    <w:p w14:paraId="6A6FFDDB" w14:textId="31F51ECB" w:rsidR="005547D4" w:rsidRPr="001D0504" w:rsidRDefault="005547D4" w:rsidP="005547D4">
      <w:pPr>
        <w:pStyle w:val="FormatvorlageLinks0cm"/>
        <w:rPr>
          <w:lang w:val="de-CH"/>
        </w:rPr>
      </w:pPr>
      <w:r w:rsidRPr="001D0504">
        <w:rPr>
          <w:lang w:val="de-CH"/>
        </w:rPr>
        <w:t xml:space="preserve">Die Revisionsstelle prüft, ob die das Vermögen bildenden Vermögenswerte vorhanden sind und der </w:t>
      </w:r>
      <w:r w:rsidR="0000290D" w:rsidRPr="001D0504">
        <w:rPr>
          <w:lang w:val="de-CH"/>
        </w:rPr>
        <w:t xml:space="preserve">Anlagefonds </w:t>
      </w:r>
      <w:r w:rsidRPr="001D0504">
        <w:rPr>
          <w:lang w:val="de-CH"/>
        </w:rPr>
        <w:t>die Rechte an den Vermögenswerten hält. Sie prüft, ob die verwahrfähigen Vermögenswerte bei der Verwahrstelle verwahrt werden.</w:t>
      </w:r>
    </w:p>
    <w:p w14:paraId="656A97D8" w14:textId="6D29C0B0" w:rsidR="005547D4" w:rsidRPr="001D0504" w:rsidRDefault="00DF273B" w:rsidP="005547D4">
      <w:pPr>
        <w:pStyle w:val="berschrift1"/>
        <w:spacing w:line="240" w:lineRule="auto"/>
        <w:ind w:left="709" w:hanging="709"/>
        <w:rPr>
          <w:b w:val="0"/>
        </w:rPr>
      </w:pPr>
      <w:r w:rsidRPr="00F27666">
        <w:t xml:space="preserve">Wohlverhalten und </w:t>
      </w:r>
      <w:r w:rsidR="005547D4" w:rsidRPr="00F27666">
        <w:t>Interessenkonflikte</w:t>
      </w:r>
    </w:p>
    <w:p w14:paraId="2D5CE109" w14:textId="77777777" w:rsidR="00CC7F57" w:rsidRPr="00FB3F98" w:rsidRDefault="00CC7F57" w:rsidP="00CC7F57">
      <w:pPr>
        <w:pStyle w:val="FormatvorlageLinks0cm"/>
        <w:rPr>
          <w:lang w:val="de-CH"/>
        </w:rPr>
      </w:pPr>
      <w:r w:rsidRPr="00FB3F98">
        <w:rPr>
          <w:lang w:val="de-CH"/>
        </w:rPr>
        <w:t>Die Revisionsstelle prüft, ob Interessenkonflikte im Anlagefonds bestehen</w:t>
      </w:r>
      <w:r>
        <w:rPr>
          <w:lang w:val="de-CH"/>
        </w:rPr>
        <w:t xml:space="preserve">, </w:t>
      </w:r>
      <w:r w:rsidRPr="00FB3F98">
        <w:rPr>
          <w:lang w:val="de-CH"/>
        </w:rPr>
        <w:t xml:space="preserve">diese </w:t>
      </w:r>
      <w:r>
        <w:rPr>
          <w:lang w:val="de-CH"/>
        </w:rPr>
        <w:t xml:space="preserve">von der Verwaltungsgesellschaft </w:t>
      </w:r>
      <w:r w:rsidRPr="00FB3F98">
        <w:rPr>
          <w:lang w:val="de-CH"/>
        </w:rPr>
        <w:t>identifiziert</w:t>
      </w:r>
      <w:r>
        <w:rPr>
          <w:lang w:val="de-CH"/>
        </w:rPr>
        <w:t xml:space="preserve"> </w:t>
      </w:r>
      <w:r w:rsidRPr="00FB3F98">
        <w:rPr>
          <w:lang w:val="de-CH"/>
        </w:rPr>
        <w:t xml:space="preserve">und </w:t>
      </w:r>
      <w:r>
        <w:rPr>
          <w:lang w:val="de-CH"/>
        </w:rPr>
        <w:t xml:space="preserve">gegenüber den Anlegern </w:t>
      </w:r>
      <w:r w:rsidRPr="00FB3F98">
        <w:rPr>
          <w:lang w:val="de-CH"/>
        </w:rPr>
        <w:t>offengelegt wurden.</w:t>
      </w:r>
    </w:p>
    <w:p w14:paraId="2CD365EF" w14:textId="07921DBD" w:rsidR="005547D4" w:rsidRPr="001D0504" w:rsidRDefault="005547D4" w:rsidP="005547D4">
      <w:pPr>
        <w:pStyle w:val="FormatvorlageLinks0cm"/>
        <w:rPr>
          <w:lang w:val="de-CH"/>
        </w:rPr>
      </w:pPr>
      <w:r w:rsidRPr="001D0504">
        <w:rPr>
          <w:lang w:val="de-CH"/>
        </w:rPr>
        <w:t xml:space="preserve">Die Revisionsstelle entscheidet risikobasiert über vertiefte Prüfungen, insbesondere </w:t>
      </w:r>
      <w:r w:rsidR="00CD0CBF" w:rsidRPr="001D0504">
        <w:rPr>
          <w:lang w:val="de-CH"/>
        </w:rPr>
        <w:t>hinsichtlich Interessenkonflikte</w:t>
      </w:r>
      <w:r w:rsidR="00443E7B" w:rsidRPr="001D0504">
        <w:rPr>
          <w:lang w:val="de-CH"/>
        </w:rPr>
        <w:t xml:space="preserve"> </w:t>
      </w:r>
      <w:r w:rsidR="009E66A8" w:rsidRPr="001D0504">
        <w:rPr>
          <w:lang w:val="de-CH"/>
        </w:rPr>
        <w:t>bei der</w:t>
      </w:r>
      <w:r w:rsidRPr="001D0504">
        <w:rPr>
          <w:lang w:val="de-CH"/>
        </w:rPr>
        <w:t xml:space="preserve"> Versilberung der Vermögenswerte und der Erhebung von Liquidationskosten. </w:t>
      </w:r>
    </w:p>
    <w:p w14:paraId="2A86ED50" w14:textId="77777777" w:rsidR="005547D4" w:rsidRPr="001D0504" w:rsidRDefault="005547D4" w:rsidP="005547D4">
      <w:pPr>
        <w:pStyle w:val="berschrift1"/>
        <w:spacing w:line="240" w:lineRule="auto"/>
        <w:ind w:left="709" w:hanging="709"/>
      </w:pPr>
      <w:r w:rsidRPr="001D0504">
        <w:lastRenderedPageBreak/>
        <w:t>Anteilsverkehr</w:t>
      </w:r>
    </w:p>
    <w:p w14:paraId="154AE63D" w14:textId="1357C40B" w:rsidR="005547D4" w:rsidRPr="001D0504" w:rsidRDefault="005547D4" w:rsidP="005547D4">
      <w:pPr>
        <w:pStyle w:val="FormatvorlageLinks0cm"/>
        <w:rPr>
          <w:lang w:val="de-CH"/>
        </w:rPr>
      </w:pPr>
      <w:r w:rsidRPr="001D0504">
        <w:rPr>
          <w:lang w:val="de-CH"/>
        </w:rPr>
        <w:t xml:space="preserve">Die Revisionsstelle prüft, ob der Anteilsverkehr eingestellt wurde </w:t>
      </w:r>
      <w:r w:rsidR="009E66A8" w:rsidRPr="001D0504">
        <w:rPr>
          <w:lang w:val="de-CH"/>
        </w:rPr>
        <w:t xml:space="preserve">und keine neuen </w:t>
      </w:r>
      <w:r w:rsidRPr="001D0504">
        <w:rPr>
          <w:lang w:val="de-CH"/>
        </w:rPr>
        <w:t xml:space="preserve">Anteile ausgegebenen </w:t>
      </w:r>
      <w:r w:rsidR="009E66A8" w:rsidRPr="001D0504">
        <w:rPr>
          <w:lang w:val="de-CH"/>
        </w:rPr>
        <w:t xml:space="preserve">wurden. </w:t>
      </w:r>
      <w:r w:rsidRPr="001D0504">
        <w:rPr>
          <w:lang w:val="de-CH"/>
        </w:rPr>
        <w:t xml:space="preserve">Sie prüft, ob Ausschüttungen von </w:t>
      </w:r>
      <w:r w:rsidR="009E66A8" w:rsidRPr="001D0504">
        <w:rPr>
          <w:lang w:val="de-CH"/>
        </w:rPr>
        <w:t>Liquidationserlösen</w:t>
      </w:r>
      <w:r w:rsidRPr="001D0504">
        <w:rPr>
          <w:lang w:val="de-CH"/>
        </w:rPr>
        <w:t xml:space="preserve"> korrekt und entsprechend </w:t>
      </w:r>
      <w:r w:rsidR="009E66A8" w:rsidRPr="001D0504">
        <w:rPr>
          <w:lang w:val="de-CH"/>
        </w:rPr>
        <w:t>den</w:t>
      </w:r>
      <w:r w:rsidRPr="001D0504">
        <w:rPr>
          <w:lang w:val="de-CH"/>
        </w:rPr>
        <w:t xml:space="preserve"> konstituierenden Dokumente</w:t>
      </w:r>
      <w:r w:rsidR="009E66A8" w:rsidRPr="001D0504">
        <w:rPr>
          <w:lang w:val="de-CH"/>
        </w:rPr>
        <w:t>n</w:t>
      </w:r>
      <w:r w:rsidRPr="001D0504">
        <w:rPr>
          <w:lang w:val="de-CH"/>
        </w:rPr>
        <w:t xml:space="preserve"> vorgenommen wurden.</w:t>
      </w:r>
    </w:p>
    <w:p w14:paraId="756F7345" w14:textId="77777777" w:rsidR="005547D4" w:rsidRPr="00F27666" w:rsidRDefault="005547D4" w:rsidP="005547D4">
      <w:pPr>
        <w:pStyle w:val="berschrift1"/>
        <w:spacing w:line="240" w:lineRule="auto"/>
        <w:ind w:left="709" w:hanging="709"/>
      </w:pPr>
      <w:r w:rsidRPr="00F27666">
        <w:t>Melde- und Berichtspflichten</w:t>
      </w:r>
    </w:p>
    <w:p w14:paraId="3447342A" w14:textId="15CFB40F" w:rsidR="00CC7F57" w:rsidRDefault="005547D4" w:rsidP="001D0504">
      <w:pPr>
        <w:pStyle w:val="FormatvorlageLinks0cm"/>
        <w:spacing w:after="0"/>
        <w:rPr>
          <w:lang w:val="de-CH"/>
        </w:rPr>
      </w:pPr>
      <w:r w:rsidRPr="001D0504">
        <w:rPr>
          <w:lang w:val="de-CH"/>
        </w:rPr>
        <w:t>Die Revisionsstelle prüft, ob die Berichte fristgerecht und vollständig</w:t>
      </w:r>
      <w:r w:rsidR="00E711E9" w:rsidRPr="001D0504">
        <w:rPr>
          <w:lang w:val="de-CH"/>
        </w:rPr>
        <w:t xml:space="preserve"> im Publikationsorgan</w:t>
      </w:r>
      <w:r w:rsidRPr="001D0504">
        <w:rPr>
          <w:lang w:val="de-CH"/>
        </w:rPr>
        <w:t xml:space="preserve"> veröffentlicht wurden. Des Weiteren </w:t>
      </w:r>
      <w:r w:rsidR="00A46E4E" w:rsidRPr="001D0504">
        <w:rPr>
          <w:lang w:val="de-CH"/>
        </w:rPr>
        <w:t xml:space="preserve">überprüft </w:t>
      </w:r>
      <w:r w:rsidRPr="001D0504">
        <w:rPr>
          <w:lang w:val="de-CH"/>
        </w:rPr>
        <w:t xml:space="preserve">sie, ob die </w:t>
      </w:r>
      <w:r w:rsidR="00AC68EA" w:rsidRPr="001D0504">
        <w:rPr>
          <w:lang w:val="de-CH"/>
        </w:rPr>
        <w:t>Liquidations</w:t>
      </w:r>
      <w:r w:rsidRPr="001D0504">
        <w:rPr>
          <w:lang w:val="de-CH"/>
        </w:rPr>
        <w:t xml:space="preserve">werte des </w:t>
      </w:r>
      <w:r w:rsidR="0000290D" w:rsidRPr="001D0504">
        <w:rPr>
          <w:lang w:val="de-CH"/>
        </w:rPr>
        <w:t xml:space="preserve">Anlagefonds </w:t>
      </w:r>
      <w:r w:rsidRPr="001D0504">
        <w:rPr>
          <w:lang w:val="de-CH"/>
        </w:rPr>
        <w:t xml:space="preserve">fristgerecht im Publikationsorgan </w:t>
      </w:r>
      <w:r w:rsidR="00E711E9" w:rsidRPr="001D0504">
        <w:rPr>
          <w:lang w:val="de-CH"/>
        </w:rPr>
        <w:t>publiziert</w:t>
      </w:r>
      <w:r w:rsidRPr="001D0504">
        <w:rPr>
          <w:lang w:val="de-CH"/>
        </w:rPr>
        <w:t xml:space="preserve"> wurden. </w:t>
      </w:r>
    </w:p>
    <w:p w14:paraId="26DE8D87" w14:textId="539272B4" w:rsidR="005547D4" w:rsidRPr="001D0504" w:rsidRDefault="005547D4" w:rsidP="001D0504">
      <w:pPr>
        <w:pStyle w:val="FormatvorlageLinks0cm"/>
        <w:spacing w:after="240"/>
        <w:rPr>
          <w:lang w:val="de-CH"/>
        </w:rPr>
      </w:pPr>
      <w:r w:rsidRPr="001D0504">
        <w:rPr>
          <w:lang w:val="de-CH"/>
        </w:rPr>
        <w:t xml:space="preserve">Die Revisionsstelle prüft ebenfalls, dass der Jahresbericht des </w:t>
      </w:r>
      <w:r w:rsidR="0000290D" w:rsidRPr="001D0504">
        <w:rPr>
          <w:lang w:val="de-CH"/>
        </w:rPr>
        <w:t xml:space="preserve">Anlagefonds </w:t>
      </w:r>
      <w:r w:rsidRPr="001D0504">
        <w:rPr>
          <w:lang w:val="de-CH"/>
        </w:rPr>
        <w:t>den inhaltlichen Mindestanforderungen des Gesetzes entspricht.</w:t>
      </w:r>
    </w:p>
    <w:p w14:paraId="03440D0C" w14:textId="4079EDB4" w:rsidR="007A350E" w:rsidRPr="001D0504" w:rsidRDefault="007A350E" w:rsidP="007A350E">
      <w:pPr>
        <w:pStyle w:val="FormatvorlageLinks0cm"/>
        <w:numPr>
          <w:ilvl w:val="0"/>
          <w:numId w:val="2"/>
        </w:numPr>
        <w:rPr>
          <w:b/>
          <w:bCs/>
          <w:lang w:val="de-CH"/>
        </w:rPr>
      </w:pPr>
      <w:r w:rsidRPr="001D0504">
        <w:rPr>
          <w:b/>
          <w:bCs/>
          <w:lang w:val="de-CH"/>
        </w:rPr>
        <w:t>Aufsichtsbericht für Fonds</w:t>
      </w:r>
    </w:p>
    <w:p w14:paraId="4B783B01" w14:textId="2F94271F" w:rsidR="004D2F0D" w:rsidRPr="001D0504" w:rsidRDefault="004D2F0D" w:rsidP="001D0504">
      <w:pPr>
        <w:pStyle w:val="FormatvorlageLinks0cm"/>
      </w:pPr>
      <w:r w:rsidRPr="001D0504">
        <w:rPr>
          <w:lang w:val="de-CH"/>
        </w:rPr>
        <w:t xml:space="preserve">Die Revisionsstelle erstattet der FMA Bericht über die Aufsichtsprüfung des Anlagefonds nach der </w:t>
      </w:r>
      <w:r w:rsidR="006618D5" w:rsidRPr="001D0504">
        <w:rPr>
          <w:lang w:val="de-CH"/>
        </w:rPr>
        <w:t>nachfolgenden</w:t>
      </w:r>
      <w:r w:rsidRPr="001D0504">
        <w:rPr>
          <w:lang w:val="de-CH"/>
        </w:rPr>
        <w:t xml:space="preserve"> Vorlage.</w:t>
      </w:r>
    </w:p>
    <w:p w14:paraId="10A23D0A" w14:textId="0444241E" w:rsidR="004D2F0D" w:rsidRPr="001D0504" w:rsidRDefault="004D2F0D" w:rsidP="005547D4">
      <w:pPr>
        <w:pStyle w:val="FormatvorlageLinks0cm"/>
        <w:rPr>
          <w:lang w:val="de-CH"/>
        </w:rPr>
      </w:pPr>
      <w:r w:rsidRPr="001D0504">
        <w:rPr>
          <w:lang w:val="de-CH"/>
        </w:rPr>
        <w:t xml:space="preserve">Dabei sind Sachverhalte, die zur Modifikation des Prüfungsurteils </w:t>
      </w:r>
      <w:r w:rsidR="0000290D" w:rsidRPr="001D0504">
        <w:rPr>
          <w:lang w:val="de-CH"/>
        </w:rPr>
        <w:t xml:space="preserve">der Abschlussprüfung </w:t>
      </w:r>
      <w:r w:rsidRPr="001D0504">
        <w:rPr>
          <w:lang w:val="de-CH"/>
        </w:rPr>
        <w:t>(Einschränkung, Versagung oder Nichtabgabe) führten, ausführlich darzulegen.</w:t>
      </w:r>
      <w:r w:rsidR="0000290D" w:rsidRPr="001D0504">
        <w:rPr>
          <w:lang w:val="de-CH"/>
        </w:rPr>
        <w:t xml:space="preserve"> Die Revisionsstelle beurteilt, </w:t>
      </w:r>
      <w:r w:rsidR="00155DCD" w:rsidRPr="001D0504">
        <w:rPr>
          <w:lang w:val="de-CH"/>
        </w:rPr>
        <w:t>inwieweit</w:t>
      </w:r>
      <w:r w:rsidR="0000290D" w:rsidRPr="001D0504">
        <w:rPr>
          <w:lang w:val="de-CH"/>
        </w:rPr>
        <w:t xml:space="preserve"> die </w:t>
      </w:r>
      <w:r w:rsidR="00155DCD" w:rsidRPr="001D0504">
        <w:rPr>
          <w:lang w:val="de-CH"/>
        </w:rPr>
        <w:t>Ursachen</w:t>
      </w:r>
      <w:r w:rsidR="0000290D" w:rsidRPr="001D0504">
        <w:rPr>
          <w:lang w:val="de-CH"/>
        </w:rPr>
        <w:t xml:space="preserve"> für </w:t>
      </w:r>
      <w:r w:rsidR="00155DCD" w:rsidRPr="001D0504">
        <w:rPr>
          <w:lang w:val="de-CH"/>
        </w:rPr>
        <w:t xml:space="preserve">die </w:t>
      </w:r>
      <w:r w:rsidR="0000290D" w:rsidRPr="001D0504">
        <w:rPr>
          <w:lang w:val="de-CH"/>
        </w:rPr>
        <w:t>Modifikation des Prüf</w:t>
      </w:r>
      <w:r w:rsidR="00F27666" w:rsidRPr="001D0504">
        <w:rPr>
          <w:lang w:val="de-CH"/>
        </w:rPr>
        <w:t>ungs</w:t>
      </w:r>
      <w:r w:rsidR="0000290D" w:rsidRPr="001D0504">
        <w:rPr>
          <w:lang w:val="de-CH"/>
        </w:rPr>
        <w:t xml:space="preserve">urteils </w:t>
      </w:r>
      <w:r w:rsidR="00155DCD" w:rsidRPr="001D0504">
        <w:rPr>
          <w:lang w:val="de-CH"/>
        </w:rPr>
        <w:t xml:space="preserve">aus aufsichtsrechtlichen Mängeln resultieren, und entscheidet über die Aufnahme </w:t>
      </w:r>
      <w:r w:rsidR="00674E8C" w:rsidRPr="001D0504">
        <w:rPr>
          <w:lang w:val="de-CH"/>
        </w:rPr>
        <w:t>von Beanstandungen und Empfehlungen</w:t>
      </w:r>
      <w:r w:rsidR="00155DCD" w:rsidRPr="001D0504">
        <w:rPr>
          <w:lang w:val="de-CH"/>
        </w:rPr>
        <w:t xml:space="preserve"> unter </w:t>
      </w:r>
      <w:bookmarkStart w:id="2" w:name="_Hlk200549113"/>
      <w:r w:rsidR="00F27666">
        <w:rPr>
          <w:lang w:val="de-CH"/>
        </w:rPr>
        <w:t>«</w:t>
      </w:r>
      <w:bookmarkEnd w:id="2"/>
      <w:r w:rsidR="00155DCD" w:rsidRPr="001D0504">
        <w:rPr>
          <w:lang w:val="de-CH"/>
        </w:rPr>
        <w:t>Feststellungen im Geschäftsjahr</w:t>
      </w:r>
      <w:bookmarkStart w:id="3" w:name="_Hlk200549128"/>
      <w:r w:rsidR="00F27666">
        <w:rPr>
          <w:lang w:val="de-CH"/>
        </w:rPr>
        <w:t>»</w:t>
      </w:r>
      <w:bookmarkEnd w:id="3"/>
      <w:r w:rsidR="00155DCD" w:rsidRPr="001D0504">
        <w:rPr>
          <w:lang w:val="de-CH"/>
        </w:rPr>
        <w:t xml:space="preserve">. </w:t>
      </w:r>
    </w:p>
    <w:p w14:paraId="3B0C609B" w14:textId="7105E880" w:rsidR="004D2F0D" w:rsidRPr="001D0504" w:rsidRDefault="004D2F0D" w:rsidP="005547D4">
      <w:pPr>
        <w:pStyle w:val="FormatvorlageLinks0cm"/>
        <w:rPr>
          <w:lang w:val="de-CH"/>
        </w:rPr>
      </w:pPr>
      <w:r w:rsidRPr="001D0504">
        <w:rPr>
          <w:lang w:val="de-CH"/>
        </w:rPr>
        <w:t xml:space="preserve">Die Revisionsstelle führt in der Rubrik </w:t>
      </w:r>
      <w:r w:rsidR="00AC68EA" w:rsidRPr="00F27666">
        <w:rPr>
          <w:lang w:val="de-CH"/>
        </w:rPr>
        <w:t>«</w:t>
      </w:r>
      <w:r w:rsidRPr="001D0504">
        <w:rPr>
          <w:lang w:val="de-CH"/>
        </w:rPr>
        <w:t>Feststellungen im Vorjahr</w:t>
      </w:r>
      <w:r w:rsidR="00AC68EA" w:rsidRPr="00F27666">
        <w:rPr>
          <w:lang w:val="de-CH"/>
        </w:rPr>
        <w:t>»</w:t>
      </w:r>
      <w:r w:rsidRPr="001D0504">
        <w:rPr>
          <w:lang w:val="de-CH"/>
        </w:rPr>
        <w:t xml:space="preserve"> den aktuellen Status allfälliger Beanstandungen und Empfehlungen des Vorjahres auf, welche zum Berichtszeitpunkt im Vorjahr nicht erledigt waren. Sie nimmt über die Ergebnisse der Nachprüfung und zur Einhaltung der gesetzten Fristen Stellung. Konnte eine Beanstandung oder Empfehlung nicht fristgerecht erledigt werden, so sind die Gründe anzugeben und es ist ggf. eine neuerliche Beanstandung oder Empfehlung anzubringen.</w:t>
      </w:r>
    </w:p>
    <w:p w14:paraId="64E2E815" w14:textId="6ED57664" w:rsidR="004D2F0D" w:rsidRPr="001D0504" w:rsidRDefault="004D2F0D" w:rsidP="005547D4">
      <w:pPr>
        <w:pStyle w:val="FormatvorlageLinks0cm"/>
        <w:rPr>
          <w:lang w:val="de-CH"/>
        </w:rPr>
      </w:pPr>
      <w:r w:rsidRPr="001D0504">
        <w:rPr>
          <w:lang w:val="de-CH"/>
        </w:rPr>
        <w:t xml:space="preserve">Unter </w:t>
      </w:r>
      <w:r w:rsidR="00AC68EA" w:rsidRPr="00F27666">
        <w:rPr>
          <w:lang w:val="de-CH"/>
        </w:rPr>
        <w:t>«</w:t>
      </w:r>
      <w:r w:rsidRPr="001D0504">
        <w:rPr>
          <w:lang w:val="de-CH"/>
        </w:rPr>
        <w:t>Feststellungen im Geschäftsjahr</w:t>
      </w:r>
      <w:r w:rsidR="00AC68EA" w:rsidRPr="00F27666">
        <w:rPr>
          <w:lang w:val="de-CH"/>
        </w:rPr>
        <w:t>»</w:t>
      </w:r>
      <w:r w:rsidRPr="001D0504">
        <w:rPr>
          <w:lang w:val="de-CH"/>
        </w:rPr>
        <w:t xml:space="preserve"> hält die Revisionsstelle Beanstandungen und Empfehlungen fest.</w:t>
      </w:r>
    </w:p>
    <w:p w14:paraId="6FEE5C4C" w14:textId="77777777" w:rsidR="004D2F0D" w:rsidRPr="001D0504" w:rsidRDefault="004D2F0D" w:rsidP="005547D4">
      <w:pPr>
        <w:pStyle w:val="FormatvorlageLinks0cm"/>
        <w:rPr>
          <w:lang w:val="de-CH"/>
        </w:rPr>
      </w:pPr>
      <w:r w:rsidRPr="001D0504">
        <w:rPr>
          <w:lang w:val="de-CH"/>
        </w:rPr>
        <w:t>Die Revisionsstelle entscheidet über die Angemessenheit der eingeleiteten Massnahmen. Sie kann zudem Stellungnahmen der Verwaltungsgesellschaft festhalten.</w:t>
      </w:r>
    </w:p>
    <w:p w14:paraId="2657B451" w14:textId="0E2BD8A9" w:rsidR="004D2F0D" w:rsidRPr="001D0504" w:rsidRDefault="004D2F0D" w:rsidP="005547D4">
      <w:pPr>
        <w:pStyle w:val="FormatvorlageLinks0cm"/>
        <w:rPr>
          <w:lang w:val="de-CH"/>
        </w:rPr>
      </w:pPr>
      <w:r w:rsidRPr="001D0504">
        <w:rPr>
          <w:lang w:val="de-CH"/>
        </w:rPr>
        <w:t xml:space="preserve">Die Revisionsstelle berichtet über die Anzahl der im Geschäftsjahr festgestellten wesentlichen Bewertungsfehler, aktiven und passiven Anlagegrenzverletzungen sowie Beschwerden. Bei der Anzahl wesentlicher Bewertungsfehler berichtet die Revisionsstelle die Summe der Bewertungstage, an welchen wesentlich falsche Nettoinventarwerte pro Anteil veröffentlicht wurden (Fehlerperiode). Für aktive und passive Anlagegrenzverletzungen führt die Revisionsstelle die Anzahl der verletzten Bestimmungen gemäss Gesetz und konstituierenden Dokumenten des </w:t>
      </w:r>
      <w:r w:rsidR="00494E6A" w:rsidRPr="001D0504">
        <w:rPr>
          <w:lang w:val="de-CH"/>
        </w:rPr>
        <w:t xml:space="preserve">Anlagefonds während des Berichtszeitraums </w:t>
      </w:r>
      <w:r w:rsidRPr="001D0504">
        <w:rPr>
          <w:lang w:val="de-CH"/>
        </w:rPr>
        <w:t xml:space="preserve">an. </w:t>
      </w:r>
    </w:p>
    <w:p w14:paraId="0DAD3FB3" w14:textId="4536F221" w:rsidR="004D2F0D" w:rsidRPr="001D0504" w:rsidRDefault="004D2F0D" w:rsidP="005547D4">
      <w:pPr>
        <w:pStyle w:val="FormatvorlageLinks0cm"/>
        <w:rPr>
          <w:lang w:val="de-CH"/>
        </w:rPr>
      </w:pPr>
      <w:r w:rsidRPr="001D0504">
        <w:rPr>
          <w:lang w:val="de-CH"/>
        </w:rPr>
        <w:t xml:space="preserve">Für wesentliche Bewertungsfehler und aktive Anlagegrenzverletzungen muss zudem separat eine Feststellung unter </w:t>
      </w:r>
      <w:r w:rsidR="00AC68EA" w:rsidRPr="00F27666">
        <w:rPr>
          <w:lang w:val="de-CH"/>
        </w:rPr>
        <w:t>«</w:t>
      </w:r>
      <w:r w:rsidRPr="001D0504">
        <w:rPr>
          <w:lang w:val="de-CH"/>
        </w:rPr>
        <w:t>Feststellungen im Geschäftsjahr</w:t>
      </w:r>
      <w:r w:rsidR="00AC68EA" w:rsidRPr="00F27666">
        <w:rPr>
          <w:lang w:val="de-CH"/>
        </w:rPr>
        <w:t>»</w:t>
      </w:r>
      <w:r w:rsidR="00AC68EA" w:rsidRPr="001D0504">
        <w:rPr>
          <w:lang w:val="de-CH"/>
        </w:rPr>
        <w:t xml:space="preserve"> </w:t>
      </w:r>
      <w:r w:rsidRPr="001D0504">
        <w:rPr>
          <w:lang w:val="de-CH"/>
        </w:rPr>
        <w:t>festgehalten werden.</w:t>
      </w:r>
    </w:p>
    <w:p w14:paraId="4A717950" w14:textId="65639CCA" w:rsidR="004D2F0D" w:rsidRPr="001D0504" w:rsidRDefault="004D2F0D" w:rsidP="005547D4">
      <w:pPr>
        <w:pStyle w:val="FormatvorlageLinks0cm"/>
        <w:rPr>
          <w:lang w:val="de-CH"/>
        </w:rPr>
      </w:pPr>
      <w:r w:rsidRPr="001D0504">
        <w:rPr>
          <w:lang w:val="de-CH"/>
        </w:rPr>
        <w:t xml:space="preserve">Unter </w:t>
      </w:r>
      <w:r w:rsidR="00AC68EA" w:rsidRPr="00F27666">
        <w:rPr>
          <w:lang w:val="de-CH"/>
        </w:rPr>
        <w:t>«</w:t>
      </w:r>
      <w:r w:rsidRPr="001D0504">
        <w:rPr>
          <w:lang w:val="de-CH"/>
        </w:rPr>
        <w:t>Wichtige Informationen</w:t>
      </w:r>
      <w:r w:rsidR="00AC68EA" w:rsidRPr="00F27666">
        <w:rPr>
          <w:lang w:val="de-CH"/>
        </w:rPr>
        <w:t>»</w:t>
      </w:r>
      <w:r w:rsidRPr="001D0504">
        <w:rPr>
          <w:lang w:val="de-CH"/>
        </w:rPr>
        <w:t xml:space="preserve"> erfasst die Revisionsstelle alle sonstigen</w:t>
      </w:r>
      <w:r w:rsidR="00494E6A" w:rsidRPr="001D0504">
        <w:rPr>
          <w:lang w:val="de-CH"/>
        </w:rPr>
        <w:t>, wesentlichen</w:t>
      </w:r>
      <w:r w:rsidRPr="001D0504">
        <w:rPr>
          <w:lang w:val="de-CH"/>
        </w:rPr>
        <w:t xml:space="preserve"> aufsichtsrechtlichen Sachverhalte, welche sie nicht als Beanstandung oder Empfehlung klassifiziert. Dazu </w:t>
      </w:r>
      <w:r w:rsidR="00CC7F57">
        <w:rPr>
          <w:lang w:val="de-CH"/>
        </w:rPr>
        <w:t>zählen</w:t>
      </w:r>
      <w:r w:rsidRPr="001D0504">
        <w:rPr>
          <w:lang w:val="de-CH"/>
        </w:rPr>
        <w:t xml:space="preserve"> insbesondere hängige Verfahren, wesentliche Ereignisse nach dem Bilanzstichtag, Überschreitungen beim Backtesting gemäss FMA</w:t>
      </w:r>
      <w:r w:rsidRPr="001D0504">
        <w:rPr>
          <w:lang w:val="de-CH"/>
        </w:rPr>
        <w:noBreakHyphen/>
        <w:t xml:space="preserve">Richtlinie 2016/1 (Derivaterichtlinie), </w:t>
      </w:r>
      <w:r w:rsidR="00CC7F57">
        <w:rPr>
          <w:lang w:val="de-CH"/>
        </w:rPr>
        <w:t xml:space="preserve">eine </w:t>
      </w:r>
      <w:r w:rsidRPr="001D0504">
        <w:rPr>
          <w:lang w:val="de-CH"/>
        </w:rPr>
        <w:t xml:space="preserve">Sistierung </w:t>
      </w:r>
      <w:r w:rsidR="00CC7F57">
        <w:rPr>
          <w:lang w:val="de-CH"/>
        </w:rPr>
        <w:t>oder</w:t>
      </w:r>
      <w:r w:rsidRPr="001D0504">
        <w:rPr>
          <w:lang w:val="de-CH"/>
        </w:rPr>
        <w:t xml:space="preserve"> </w:t>
      </w:r>
      <w:r w:rsidR="00CC7F57">
        <w:rPr>
          <w:lang w:val="de-CH"/>
        </w:rPr>
        <w:t>ein Auflösungsbeschluss</w:t>
      </w:r>
      <w:r w:rsidRPr="001D0504">
        <w:rPr>
          <w:lang w:val="de-CH"/>
        </w:rPr>
        <w:t>.</w:t>
      </w:r>
    </w:p>
    <w:p w14:paraId="338F898C" w14:textId="6555A61C" w:rsidR="004D2F0D" w:rsidRPr="00F27666" w:rsidRDefault="004D2F0D" w:rsidP="003C2EEF">
      <w:pPr>
        <w:spacing w:before="60" w:after="60"/>
        <w:rPr>
          <w:rFonts w:ascii="Arial" w:hAnsi="Arial" w:cs="Arial"/>
          <w:b/>
          <w:sz w:val="24"/>
          <w:szCs w:val="18"/>
        </w:rPr>
        <w:sectPr w:rsidR="004D2F0D" w:rsidRPr="00F27666" w:rsidSect="00BE68EB">
          <w:headerReference w:type="default" r:id="rId8"/>
          <w:footerReference w:type="default" r:id="rId9"/>
          <w:headerReference w:type="first" r:id="rId10"/>
          <w:footerReference w:type="first" r:id="rId11"/>
          <w:pgSz w:w="11906" w:h="16838"/>
          <w:pgMar w:top="2693" w:right="1191" w:bottom="1418" w:left="1191" w:header="851" w:footer="454" w:gutter="0"/>
          <w:cols w:space="708"/>
          <w:titlePg/>
          <w:docGrid w:linePitch="360"/>
        </w:sectPr>
      </w:pPr>
    </w:p>
    <w:p w14:paraId="5CAACB88" w14:textId="3982EC7E" w:rsidR="00A7413A" w:rsidRPr="00F27666" w:rsidRDefault="007A350E" w:rsidP="00E03212">
      <w:pPr>
        <w:spacing w:before="60" w:after="60"/>
        <w:rPr>
          <w:rFonts w:ascii="Arial" w:hAnsi="Arial" w:cs="Arial"/>
          <w:b/>
          <w:sz w:val="24"/>
          <w:szCs w:val="18"/>
        </w:rPr>
      </w:pPr>
      <w:r w:rsidRPr="00F27666">
        <w:rPr>
          <w:rFonts w:ascii="Arial" w:hAnsi="Arial" w:cs="Arial"/>
          <w:b/>
          <w:sz w:val="24"/>
          <w:szCs w:val="18"/>
        </w:rPr>
        <w:lastRenderedPageBreak/>
        <w:t>Vorlage:</w:t>
      </w:r>
      <w:r w:rsidR="00B432AD" w:rsidRPr="00F27666">
        <w:rPr>
          <w:rFonts w:ascii="Arial" w:hAnsi="Arial" w:cs="Arial"/>
          <w:b/>
          <w:sz w:val="24"/>
          <w:szCs w:val="18"/>
        </w:rPr>
        <w:t xml:space="preserve"> </w:t>
      </w:r>
      <w:r w:rsidR="004D2F0D" w:rsidRPr="00F27666">
        <w:rPr>
          <w:rFonts w:ascii="Arial" w:hAnsi="Arial" w:cs="Arial"/>
          <w:b/>
          <w:sz w:val="24"/>
          <w:szCs w:val="18"/>
        </w:rPr>
        <w:t>Aufsichtsbericht für Fonds</w:t>
      </w:r>
    </w:p>
    <w:p w14:paraId="2E062354" w14:textId="724EE48E" w:rsidR="004F5902" w:rsidRPr="00F27666" w:rsidRDefault="004F5902"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120"/>
        <w:rPr>
          <w:rFonts w:ascii="Arial" w:hAnsi="Arial" w:cs="Arial"/>
          <w:b/>
          <w:sz w:val="20"/>
          <w:szCs w:val="18"/>
        </w:rPr>
      </w:pPr>
      <w:r w:rsidRPr="00F27666">
        <w:rPr>
          <w:rFonts w:ascii="Arial" w:hAnsi="Arial" w:cs="Arial"/>
          <w:b/>
          <w:sz w:val="20"/>
          <w:szCs w:val="18"/>
        </w:rPr>
        <w:t>Angaben zum Bewilligungsträger</w:t>
      </w:r>
    </w:p>
    <w:tbl>
      <w:tblPr>
        <w:tblStyle w:val="Tabellenraster"/>
        <w:tblW w:w="0" w:type="auto"/>
        <w:tblLook w:val="04A0" w:firstRow="1" w:lastRow="0" w:firstColumn="1" w:lastColumn="0" w:noHBand="0" w:noVBand="1"/>
      </w:tblPr>
      <w:tblGrid>
        <w:gridCol w:w="4041"/>
        <w:gridCol w:w="5473"/>
      </w:tblGrid>
      <w:tr w:rsidR="004F5902" w:rsidRPr="00F27666" w14:paraId="1476A899" w14:textId="77777777" w:rsidTr="004F5902">
        <w:tc>
          <w:tcPr>
            <w:tcW w:w="4041" w:type="dxa"/>
            <w:vAlign w:val="bottom"/>
          </w:tcPr>
          <w:p w14:paraId="49946B19" w14:textId="603E4AEA" w:rsidR="004F5902" w:rsidRPr="00F27666" w:rsidRDefault="004F5902" w:rsidP="00BA37B6">
            <w:pPr>
              <w:spacing w:before="60" w:after="60" w:line="276" w:lineRule="auto"/>
              <w:rPr>
                <w:rFonts w:ascii="Arial" w:hAnsi="Arial" w:cs="Arial"/>
                <w:color w:val="000000"/>
                <w:sz w:val="18"/>
                <w:szCs w:val="18"/>
              </w:rPr>
            </w:pPr>
            <w:r w:rsidRPr="00F27666">
              <w:rPr>
                <w:rFonts w:ascii="Arial" w:hAnsi="Arial" w:cs="Arial"/>
                <w:color w:val="000000"/>
                <w:sz w:val="18"/>
                <w:szCs w:val="18"/>
              </w:rPr>
              <w:t>Bewilligungsträger (Verwaltungsgesellschaft / AIFM):</w:t>
            </w:r>
          </w:p>
        </w:tc>
        <w:tc>
          <w:tcPr>
            <w:tcW w:w="5473" w:type="dxa"/>
          </w:tcPr>
          <w:p w14:paraId="5DDD78F8" w14:textId="77777777" w:rsidR="004F5902" w:rsidRPr="00F27666" w:rsidRDefault="004F5902" w:rsidP="00BA37B6">
            <w:pPr>
              <w:spacing w:before="60" w:after="60"/>
              <w:rPr>
                <w:rFonts w:ascii="Arial" w:hAnsi="Arial" w:cs="Arial"/>
                <w:sz w:val="18"/>
                <w:szCs w:val="18"/>
              </w:rPr>
            </w:pPr>
          </w:p>
        </w:tc>
      </w:tr>
      <w:tr w:rsidR="004F5902" w:rsidRPr="00F27666" w14:paraId="42C7B8D7" w14:textId="77777777" w:rsidTr="004F5902">
        <w:tc>
          <w:tcPr>
            <w:tcW w:w="4041" w:type="dxa"/>
            <w:vAlign w:val="bottom"/>
          </w:tcPr>
          <w:p w14:paraId="79D57E05" w14:textId="3FC26493" w:rsidR="004F5902" w:rsidRPr="00F27666" w:rsidRDefault="004F5902">
            <w:pPr>
              <w:spacing w:before="60" w:after="60"/>
              <w:rPr>
                <w:rFonts w:ascii="Arial" w:hAnsi="Arial" w:cs="Arial"/>
                <w:color w:val="000000"/>
                <w:sz w:val="18"/>
                <w:szCs w:val="18"/>
              </w:rPr>
            </w:pPr>
            <w:r w:rsidRPr="00F27666">
              <w:rPr>
                <w:rFonts w:ascii="Arial" w:hAnsi="Arial" w:cs="Arial"/>
                <w:color w:val="000000"/>
                <w:sz w:val="18"/>
                <w:szCs w:val="18"/>
              </w:rPr>
              <w:t>Name des Umbrella-Fonds / Singlefonds:</w:t>
            </w:r>
          </w:p>
        </w:tc>
        <w:tc>
          <w:tcPr>
            <w:tcW w:w="5473" w:type="dxa"/>
          </w:tcPr>
          <w:p w14:paraId="0E5089EB" w14:textId="77777777" w:rsidR="004F5902" w:rsidRPr="00F27666" w:rsidRDefault="004F5902" w:rsidP="00BA37B6">
            <w:pPr>
              <w:spacing w:before="60" w:after="60"/>
              <w:rPr>
                <w:rFonts w:ascii="Arial" w:hAnsi="Arial" w:cs="Arial"/>
                <w:sz w:val="18"/>
                <w:szCs w:val="18"/>
              </w:rPr>
            </w:pPr>
          </w:p>
        </w:tc>
      </w:tr>
      <w:tr w:rsidR="004F5902" w:rsidRPr="00F27666" w14:paraId="4D15CB2C" w14:textId="77777777" w:rsidTr="004F5902">
        <w:tc>
          <w:tcPr>
            <w:tcW w:w="4041" w:type="dxa"/>
            <w:vAlign w:val="bottom"/>
          </w:tcPr>
          <w:p w14:paraId="030AD9FD" w14:textId="26B83E64" w:rsidR="004F5902" w:rsidRPr="00F27666" w:rsidRDefault="004F5902">
            <w:pPr>
              <w:spacing w:before="60" w:after="60"/>
              <w:rPr>
                <w:rFonts w:ascii="Arial" w:hAnsi="Arial" w:cs="Arial"/>
                <w:color w:val="000000"/>
                <w:sz w:val="18"/>
                <w:szCs w:val="18"/>
              </w:rPr>
            </w:pPr>
            <w:r w:rsidRPr="00F27666">
              <w:rPr>
                <w:rFonts w:ascii="Arial" w:hAnsi="Arial" w:cs="Arial"/>
                <w:color w:val="000000"/>
                <w:sz w:val="18"/>
                <w:szCs w:val="18"/>
              </w:rPr>
              <w:t>Name des Teilfonds / Singlefonds:</w:t>
            </w:r>
          </w:p>
        </w:tc>
        <w:tc>
          <w:tcPr>
            <w:tcW w:w="5473" w:type="dxa"/>
          </w:tcPr>
          <w:p w14:paraId="52597622" w14:textId="77777777" w:rsidR="004F5902" w:rsidRPr="00F27666" w:rsidRDefault="004F5902" w:rsidP="00BA37B6">
            <w:pPr>
              <w:spacing w:before="60" w:after="60"/>
              <w:rPr>
                <w:rFonts w:ascii="Arial" w:hAnsi="Arial" w:cs="Arial"/>
                <w:sz w:val="18"/>
                <w:szCs w:val="18"/>
              </w:rPr>
            </w:pPr>
          </w:p>
        </w:tc>
      </w:tr>
      <w:tr w:rsidR="004F5902" w:rsidRPr="00F27666" w14:paraId="281B9368" w14:textId="77777777" w:rsidTr="004F5902">
        <w:tc>
          <w:tcPr>
            <w:tcW w:w="4041" w:type="dxa"/>
            <w:vAlign w:val="bottom"/>
          </w:tcPr>
          <w:p w14:paraId="58203924" w14:textId="50AF4DAA" w:rsidR="004F5902" w:rsidRPr="00F27666" w:rsidRDefault="004F5902" w:rsidP="00BA37B6">
            <w:pPr>
              <w:spacing w:before="60" w:after="60"/>
              <w:rPr>
                <w:rFonts w:ascii="Arial" w:hAnsi="Arial" w:cs="Arial"/>
                <w:color w:val="000000"/>
                <w:sz w:val="18"/>
                <w:szCs w:val="18"/>
              </w:rPr>
            </w:pPr>
            <w:r w:rsidRPr="00F27666">
              <w:rPr>
                <w:rFonts w:ascii="Arial" w:hAnsi="Arial" w:cs="Arial"/>
                <w:color w:val="000000"/>
                <w:sz w:val="18"/>
                <w:szCs w:val="18"/>
              </w:rPr>
              <w:t xml:space="preserve">Stichtag: </w:t>
            </w:r>
          </w:p>
        </w:tc>
        <w:tc>
          <w:tcPr>
            <w:tcW w:w="5473" w:type="dxa"/>
          </w:tcPr>
          <w:p w14:paraId="673CF1F8" w14:textId="77777777" w:rsidR="004F5902" w:rsidRPr="00F27666" w:rsidRDefault="004F5902" w:rsidP="00BA37B6">
            <w:pPr>
              <w:spacing w:before="60" w:after="60"/>
              <w:rPr>
                <w:rFonts w:ascii="Arial" w:hAnsi="Arial" w:cs="Arial"/>
                <w:sz w:val="18"/>
                <w:szCs w:val="18"/>
              </w:rPr>
            </w:pPr>
          </w:p>
        </w:tc>
      </w:tr>
      <w:tr w:rsidR="004F5902" w:rsidRPr="00F27666" w14:paraId="4DAEF189" w14:textId="77777777" w:rsidTr="004F5902">
        <w:tc>
          <w:tcPr>
            <w:tcW w:w="4041" w:type="dxa"/>
            <w:vAlign w:val="bottom"/>
          </w:tcPr>
          <w:p w14:paraId="272EBBA4" w14:textId="3DE585E7" w:rsidR="004F5902" w:rsidRPr="00F27666" w:rsidRDefault="004F5902" w:rsidP="00BA37B6">
            <w:pPr>
              <w:spacing w:before="60" w:after="60"/>
              <w:rPr>
                <w:rFonts w:ascii="Arial" w:hAnsi="Arial" w:cs="Arial"/>
                <w:color w:val="000000"/>
                <w:sz w:val="18"/>
                <w:szCs w:val="18"/>
              </w:rPr>
            </w:pPr>
            <w:r w:rsidRPr="00F27666">
              <w:rPr>
                <w:rFonts w:ascii="Arial" w:hAnsi="Arial" w:cs="Arial"/>
                <w:color w:val="000000"/>
                <w:sz w:val="18"/>
                <w:szCs w:val="18"/>
              </w:rPr>
              <w:t>Fondstyp:</w:t>
            </w:r>
          </w:p>
        </w:tc>
        <w:tc>
          <w:tcPr>
            <w:tcW w:w="5473" w:type="dxa"/>
          </w:tcPr>
          <w:p w14:paraId="46E1560C" w14:textId="77777777" w:rsidR="004F5902" w:rsidRPr="00F27666" w:rsidRDefault="004F5902" w:rsidP="00BA37B6">
            <w:pPr>
              <w:spacing w:before="60" w:after="60"/>
              <w:rPr>
                <w:rFonts w:ascii="Arial" w:hAnsi="Arial" w:cs="Arial"/>
                <w:sz w:val="18"/>
                <w:szCs w:val="18"/>
              </w:rPr>
            </w:pPr>
          </w:p>
        </w:tc>
      </w:tr>
      <w:tr w:rsidR="004F5902" w:rsidRPr="00F27666" w14:paraId="41F84CB0" w14:textId="77777777" w:rsidTr="004F5902">
        <w:tc>
          <w:tcPr>
            <w:tcW w:w="4041" w:type="dxa"/>
            <w:vAlign w:val="bottom"/>
          </w:tcPr>
          <w:p w14:paraId="4B74F32E" w14:textId="351D3E23" w:rsidR="004F5902" w:rsidRPr="00F27666" w:rsidRDefault="004F5902" w:rsidP="00BA37B6">
            <w:pPr>
              <w:spacing w:before="60" w:after="60"/>
              <w:rPr>
                <w:rFonts w:ascii="Arial" w:hAnsi="Arial" w:cs="Arial"/>
                <w:color w:val="000000"/>
                <w:sz w:val="18"/>
                <w:szCs w:val="18"/>
              </w:rPr>
            </w:pPr>
            <w:r w:rsidRPr="00F27666">
              <w:rPr>
                <w:rFonts w:ascii="Arial" w:hAnsi="Arial" w:cs="Arial"/>
                <w:color w:val="000000"/>
                <w:sz w:val="18"/>
                <w:szCs w:val="18"/>
              </w:rPr>
              <w:t>Rechtsform:</w:t>
            </w:r>
          </w:p>
        </w:tc>
        <w:tc>
          <w:tcPr>
            <w:tcW w:w="5473" w:type="dxa"/>
          </w:tcPr>
          <w:p w14:paraId="60A20074" w14:textId="77777777" w:rsidR="004F5902" w:rsidRPr="00F27666" w:rsidRDefault="004F5902" w:rsidP="00BA37B6">
            <w:pPr>
              <w:spacing w:before="60" w:after="60"/>
              <w:rPr>
                <w:rFonts w:ascii="Arial" w:hAnsi="Arial" w:cs="Arial"/>
                <w:sz w:val="18"/>
                <w:szCs w:val="18"/>
              </w:rPr>
            </w:pPr>
          </w:p>
        </w:tc>
      </w:tr>
    </w:tbl>
    <w:p w14:paraId="44E4ECBF" w14:textId="1369BE78" w:rsidR="006609FA" w:rsidRPr="00F27666" w:rsidRDefault="006609FA"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120"/>
        <w:rPr>
          <w:rFonts w:ascii="Arial" w:hAnsi="Arial" w:cs="Arial"/>
          <w:b/>
          <w:sz w:val="20"/>
          <w:szCs w:val="18"/>
        </w:rPr>
      </w:pPr>
      <w:r w:rsidRPr="00F27666">
        <w:rPr>
          <w:rFonts w:ascii="Arial" w:hAnsi="Arial" w:cs="Arial"/>
          <w:b/>
          <w:sz w:val="20"/>
          <w:szCs w:val="18"/>
        </w:rPr>
        <w:t xml:space="preserve">Angaben zum </w:t>
      </w:r>
      <w:r w:rsidR="004F5902" w:rsidRPr="00F27666">
        <w:rPr>
          <w:rFonts w:ascii="Arial" w:hAnsi="Arial" w:cs="Arial"/>
          <w:b/>
          <w:sz w:val="20"/>
          <w:szCs w:val="18"/>
        </w:rPr>
        <w:t>Teilfonds/Single-Fonds</w:t>
      </w:r>
    </w:p>
    <w:tbl>
      <w:tblPr>
        <w:tblStyle w:val="Tabellenraster"/>
        <w:tblW w:w="0" w:type="auto"/>
        <w:tblLook w:val="04A0" w:firstRow="1" w:lastRow="0" w:firstColumn="1" w:lastColumn="0" w:noHBand="0" w:noVBand="1"/>
      </w:tblPr>
      <w:tblGrid>
        <w:gridCol w:w="4041"/>
        <w:gridCol w:w="5473"/>
      </w:tblGrid>
      <w:tr w:rsidR="003B1BB6" w:rsidRPr="00F27666" w14:paraId="04C74A58" w14:textId="77777777" w:rsidTr="00EC1913">
        <w:tc>
          <w:tcPr>
            <w:tcW w:w="4041" w:type="dxa"/>
            <w:vAlign w:val="bottom"/>
          </w:tcPr>
          <w:p w14:paraId="55977631" w14:textId="097E4C04" w:rsidR="003B1BB6" w:rsidRPr="00F27666" w:rsidRDefault="004F5902" w:rsidP="00BC549B">
            <w:pPr>
              <w:spacing w:before="60" w:after="60"/>
              <w:rPr>
                <w:rFonts w:ascii="Arial" w:hAnsi="Arial" w:cs="Arial"/>
                <w:color w:val="000000"/>
                <w:sz w:val="18"/>
                <w:szCs w:val="18"/>
              </w:rPr>
            </w:pPr>
            <w:r w:rsidRPr="00F27666">
              <w:rPr>
                <w:rFonts w:ascii="Arial" w:hAnsi="Arial" w:cs="Arial"/>
                <w:color w:val="000000"/>
                <w:sz w:val="18"/>
                <w:szCs w:val="18"/>
              </w:rPr>
              <w:t>Fondswährung:</w:t>
            </w:r>
          </w:p>
        </w:tc>
        <w:tc>
          <w:tcPr>
            <w:tcW w:w="5473" w:type="dxa"/>
          </w:tcPr>
          <w:p w14:paraId="2E9E2A3E" w14:textId="77777777" w:rsidR="003B1BB6" w:rsidRPr="00F27666" w:rsidRDefault="003B1BB6" w:rsidP="00D91FE8">
            <w:pPr>
              <w:spacing w:before="60" w:after="60"/>
              <w:rPr>
                <w:rFonts w:ascii="Arial" w:hAnsi="Arial" w:cs="Arial"/>
                <w:sz w:val="18"/>
                <w:szCs w:val="18"/>
              </w:rPr>
            </w:pPr>
          </w:p>
        </w:tc>
      </w:tr>
      <w:tr w:rsidR="003B1BB6" w:rsidRPr="00F27666" w14:paraId="1F34B7A9" w14:textId="77777777" w:rsidTr="00EC1913">
        <w:tc>
          <w:tcPr>
            <w:tcW w:w="4041" w:type="dxa"/>
            <w:vAlign w:val="bottom"/>
          </w:tcPr>
          <w:p w14:paraId="6C7BBFD3" w14:textId="4D36E602" w:rsidR="003B1BB6" w:rsidRPr="00F27666" w:rsidRDefault="004F5902" w:rsidP="00210818">
            <w:pPr>
              <w:spacing w:before="60" w:after="60"/>
              <w:rPr>
                <w:rFonts w:ascii="Arial" w:hAnsi="Arial" w:cs="Arial"/>
                <w:color w:val="000000"/>
                <w:sz w:val="18"/>
                <w:szCs w:val="18"/>
              </w:rPr>
            </w:pPr>
            <w:r w:rsidRPr="00F27666">
              <w:rPr>
                <w:rFonts w:ascii="Arial" w:hAnsi="Arial" w:cs="Arial"/>
                <w:color w:val="000000"/>
                <w:sz w:val="18"/>
                <w:szCs w:val="18"/>
              </w:rPr>
              <w:t>Rechnungsperiode - Beginn:</w:t>
            </w:r>
          </w:p>
        </w:tc>
        <w:tc>
          <w:tcPr>
            <w:tcW w:w="5473" w:type="dxa"/>
          </w:tcPr>
          <w:p w14:paraId="627AE1C9" w14:textId="77777777" w:rsidR="003B1BB6" w:rsidRPr="00F27666" w:rsidRDefault="003B1BB6" w:rsidP="00D91FE8">
            <w:pPr>
              <w:spacing w:before="60" w:after="60"/>
              <w:rPr>
                <w:rFonts w:ascii="Arial" w:hAnsi="Arial" w:cs="Arial"/>
                <w:sz w:val="18"/>
                <w:szCs w:val="18"/>
              </w:rPr>
            </w:pPr>
          </w:p>
        </w:tc>
      </w:tr>
      <w:tr w:rsidR="003B1BB6" w:rsidRPr="00F27666" w14:paraId="23C42DC4" w14:textId="77777777" w:rsidTr="00EC1913">
        <w:tc>
          <w:tcPr>
            <w:tcW w:w="4041" w:type="dxa"/>
            <w:vAlign w:val="bottom"/>
          </w:tcPr>
          <w:p w14:paraId="4476877D" w14:textId="4E22A92D" w:rsidR="003B1BB6" w:rsidRPr="00F27666" w:rsidRDefault="004F5902" w:rsidP="00D91FE8">
            <w:pPr>
              <w:spacing w:before="60" w:after="60"/>
              <w:rPr>
                <w:rFonts w:ascii="Arial" w:hAnsi="Arial" w:cs="Arial"/>
                <w:color w:val="000000"/>
                <w:sz w:val="18"/>
                <w:szCs w:val="18"/>
              </w:rPr>
            </w:pPr>
            <w:r w:rsidRPr="00F27666">
              <w:rPr>
                <w:rFonts w:ascii="Arial" w:hAnsi="Arial" w:cs="Arial"/>
                <w:color w:val="000000"/>
                <w:sz w:val="18"/>
                <w:szCs w:val="18"/>
              </w:rPr>
              <w:t>Rechnungsperiode - Ende:</w:t>
            </w:r>
          </w:p>
        </w:tc>
        <w:tc>
          <w:tcPr>
            <w:tcW w:w="5473" w:type="dxa"/>
          </w:tcPr>
          <w:p w14:paraId="1238AFFD" w14:textId="77777777" w:rsidR="003B1BB6" w:rsidRPr="00F27666" w:rsidRDefault="003B1BB6" w:rsidP="00D91FE8">
            <w:pPr>
              <w:spacing w:before="60" w:after="60"/>
              <w:rPr>
                <w:rFonts w:ascii="Arial" w:hAnsi="Arial" w:cs="Arial"/>
                <w:sz w:val="18"/>
                <w:szCs w:val="18"/>
              </w:rPr>
            </w:pPr>
          </w:p>
        </w:tc>
      </w:tr>
      <w:tr w:rsidR="003B1BB6" w:rsidRPr="00F27666" w14:paraId="60F98E6F" w14:textId="77777777" w:rsidTr="00EC1913">
        <w:tc>
          <w:tcPr>
            <w:tcW w:w="4041" w:type="dxa"/>
            <w:vAlign w:val="bottom"/>
          </w:tcPr>
          <w:p w14:paraId="381C7C2A" w14:textId="61C38057" w:rsidR="003B1BB6" w:rsidRPr="00F27666" w:rsidRDefault="004F5902">
            <w:pPr>
              <w:spacing w:before="60" w:after="60"/>
              <w:rPr>
                <w:rFonts w:ascii="Arial" w:hAnsi="Arial" w:cs="Arial"/>
                <w:color w:val="000000"/>
                <w:sz w:val="18"/>
                <w:szCs w:val="18"/>
              </w:rPr>
            </w:pPr>
            <w:r w:rsidRPr="00F27666">
              <w:rPr>
                <w:rFonts w:ascii="Arial" w:hAnsi="Arial" w:cs="Arial"/>
                <w:color w:val="000000"/>
                <w:sz w:val="18"/>
                <w:szCs w:val="18"/>
              </w:rPr>
              <w:t>Vermögensverwalter (sofern delegiert):</w:t>
            </w:r>
          </w:p>
        </w:tc>
        <w:tc>
          <w:tcPr>
            <w:tcW w:w="5473" w:type="dxa"/>
          </w:tcPr>
          <w:p w14:paraId="37D4276F" w14:textId="77777777" w:rsidR="003B1BB6" w:rsidRPr="00F27666" w:rsidRDefault="003B1BB6" w:rsidP="00210818">
            <w:pPr>
              <w:spacing w:before="60" w:after="60"/>
              <w:rPr>
                <w:rFonts w:ascii="Arial" w:hAnsi="Arial" w:cs="Arial"/>
                <w:sz w:val="18"/>
                <w:szCs w:val="18"/>
              </w:rPr>
            </w:pPr>
          </w:p>
        </w:tc>
      </w:tr>
      <w:tr w:rsidR="003B1BB6" w:rsidRPr="00F27666" w14:paraId="44E4EC82" w14:textId="77777777" w:rsidTr="00EC1913">
        <w:tc>
          <w:tcPr>
            <w:tcW w:w="4041" w:type="dxa"/>
            <w:vAlign w:val="bottom"/>
          </w:tcPr>
          <w:p w14:paraId="60DA329B" w14:textId="46EF62EE" w:rsidR="003B1BB6" w:rsidRPr="00F27666" w:rsidRDefault="004F5902" w:rsidP="00D04AF2">
            <w:pPr>
              <w:spacing w:before="60" w:after="60" w:line="276" w:lineRule="auto"/>
              <w:rPr>
                <w:rFonts w:ascii="Arial" w:hAnsi="Arial" w:cs="Arial"/>
                <w:color w:val="000000"/>
                <w:sz w:val="18"/>
                <w:szCs w:val="18"/>
              </w:rPr>
            </w:pPr>
            <w:r w:rsidRPr="00F27666">
              <w:rPr>
                <w:rFonts w:ascii="Arial" w:hAnsi="Arial" w:cs="Arial"/>
                <w:color w:val="000000"/>
                <w:sz w:val="18"/>
                <w:szCs w:val="18"/>
              </w:rPr>
              <w:t>Anlageberater/Fachberater:</w:t>
            </w:r>
          </w:p>
        </w:tc>
        <w:tc>
          <w:tcPr>
            <w:tcW w:w="5473" w:type="dxa"/>
          </w:tcPr>
          <w:p w14:paraId="2DD44EEF" w14:textId="77777777" w:rsidR="003B1BB6" w:rsidRPr="00F27666" w:rsidRDefault="003B1BB6" w:rsidP="00210818">
            <w:pPr>
              <w:spacing w:before="60" w:after="60"/>
              <w:rPr>
                <w:rFonts w:ascii="Arial" w:hAnsi="Arial" w:cs="Arial"/>
                <w:sz w:val="18"/>
                <w:szCs w:val="18"/>
              </w:rPr>
            </w:pPr>
          </w:p>
        </w:tc>
      </w:tr>
      <w:tr w:rsidR="003B1BB6" w:rsidRPr="00F27666" w14:paraId="4592FEB4" w14:textId="77777777" w:rsidTr="00EC1913">
        <w:tc>
          <w:tcPr>
            <w:tcW w:w="4041" w:type="dxa"/>
            <w:vAlign w:val="bottom"/>
          </w:tcPr>
          <w:p w14:paraId="5EC14D3D" w14:textId="0484DEB2" w:rsidR="003B1BB6" w:rsidRPr="00F27666" w:rsidRDefault="003B1BB6" w:rsidP="00210818">
            <w:pPr>
              <w:spacing w:before="60" w:after="60"/>
              <w:rPr>
                <w:rFonts w:ascii="Arial" w:hAnsi="Arial" w:cs="Arial"/>
                <w:color w:val="000000"/>
                <w:sz w:val="18"/>
                <w:szCs w:val="18"/>
              </w:rPr>
            </w:pPr>
            <w:r w:rsidRPr="00F27666">
              <w:rPr>
                <w:rFonts w:ascii="Arial" w:hAnsi="Arial" w:cs="Arial"/>
                <w:color w:val="000000"/>
                <w:sz w:val="18"/>
                <w:szCs w:val="18"/>
              </w:rPr>
              <w:t>Verwahrstelle</w:t>
            </w:r>
            <w:r w:rsidR="004F5902" w:rsidRPr="00F27666">
              <w:rPr>
                <w:rFonts w:ascii="Arial" w:hAnsi="Arial" w:cs="Arial"/>
                <w:color w:val="000000"/>
                <w:sz w:val="18"/>
                <w:szCs w:val="18"/>
              </w:rPr>
              <w:t>:</w:t>
            </w:r>
          </w:p>
        </w:tc>
        <w:tc>
          <w:tcPr>
            <w:tcW w:w="5473" w:type="dxa"/>
          </w:tcPr>
          <w:p w14:paraId="38BCFF18" w14:textId="77777777" w:rsidR="003B1BB6" w:rsidRPr="00F27666" w:rsidRDefault="003B1BB6" w:rsidP="00210818">
            <w:pPr>
              <w:spacing w:before="60" w:after="60"/>
              <w:rPr>
                <w:rFonts w:ascii="Arial" w:hAnsi="Arial" w:cs="Arial"/>
                <w:sz w:val="18"/>
                <w:szCs w:val="18"/>
              </w:rPr>
            </w:pPr>
          </w:p>
        </w:tc>
      </w:tr>
      <w:tr w:rsidR="003B1BB6" w:rsidRPr="00F27666" w14:paraId="25D5D18D" w14:textId="77777777" w:rsidTr="00EC1913">
        <w:tc>
          <w:tcPr>
            <w:tcW w:w="4041" w:type="dxa"/>
            <w:vAlign w:val="bottom"/>
          </w:tcPr>
          <w:p w14:paraId="33422811" w14:textId="18B2AF6A" w:rsidR="003B1BB6" w:rsidRPr="00F27666" w:rsidRDefault="003B1BB6" w:rsidP="00210818">
            <w:pPr>
              <w:spacing w:before="60" w:after="60"/>
              <w:rPr>
                <w:rFonts w:ascii="Arial" w:hAnsi="Arial" w:cs="Arial"/>
                <w:color w:val="000000"/>
                <w:sz w:val="18"/>
                <w:szCs w:val="18"/>
              </w:rPr>
            </w:pPr>
            <w:r w:rsidRPr="00F27666">
              <w:rPr>
                <w:rFonts w:ascii="Arial" w:hAnsi="Arial" w:cs="Arial"/>
                <w:color w:val="000000"/>
                <w:sz w:val="18"/>
                <w:szCs w:val="18"/>
              </w:rPr>
              <w:t>Wirtschaftsprüfer</w:t>
            </w:r>
            <w:r w:rsidR="009D0F01" w:rsidRPr="00F27666">
              <w:rPr>
                <w:rFonts w:ascii="Arial" w:hAnsi="Arial" w:cs="Arial"/>
                <w:color w:val="000000"/>
                <w:sz w:val="18"/>
                <w:szCs w:val="18"/>
              </w:rPr>
              <w:t xml:space="preserve"> (Gesellschaft)</w:t>
            </w:r>
            <w:r w:rsidR="004F5902" w:rsidRPr="00F27666">
              <w:rPr>
                <w:rFonts w:ascii="Arial" w:hAnsi="Arial" w:cs="Arial"/>
                <w:color w:val="000000"/>
                <w:sz w:val="18"/>
                <w:szCs w:val="18"/>
              </w:rPr>
              <w:t>:</w:t>
            </w:r>
            <w:r w:rsidR="004F5902" w:rsidRPr="00F27666">
              <w:rPr>
                <w:rFonts w:ascii="Arial" w:hAnsi="Arial" w:cs="Arial"/>
                <w:color w:val="000000"/>
                <w:sz w:val="16"/>
                <w:szCs w:val="18"/>
              </w:rPr>
              <w:t xml:space="preserve"> </w:t>
            </w:r>
          </w:p>
        </w:tc>
        <w:tc>
          <w:tcPr>
            <w:tcW w:w="5473" w:type="dxa"/>
          </w:tcPr>
          <w:p w14:paraId="0C07E481" w14:textId="77777777" w:rsidR="003B1BB6" w:rsidRPr="00F27666" w:rsidRDefault="003B1BB6" w:rsidP="00210818">
            <w:pPr>
              <w:spacing w:before="60" w:after="60"/>
              <w:rPr>
                <w:rFonts w:ascii="Arial" w:hAnsi="Arial" w:cs="Arial"/>
                <w:sz w:val="18"/>
                <w:szCs w:val="18"/>
              </w:rPr>
            </w:pPr>
          </w:p>
        </w:tc>
      </w:tr>
      <w:tr w:rsidR="003B1BB6" w:rsidRPr="00F27666" w14:paraId="7C466419" w14:textId="77777777" w:rsidTr="00EC1913">
        <w:tc>
          <w:tcPr>
            <w:tcW w:w="4041" w:type="dxa"/>
            <w:vAlign w:val="bottom"/>
          </w:tcPr>
          <w:p w14:paraId="16D4D9E7" w14:textId="73A307DC" w:rsidR="003B1BB6" w:rsidRPr="00F27666" w:rsidRDefault="003B1BB6" w:rsidP="00210818">
            <w:pPr>
              <w:spacing w:before="60" w:after="60"/>
              <w:rPr>
                <w:rFonts w:ascii="Arial" w:hAnsi="Arial" w:cs="Arial"/>
                <w:color w:val="000000"/>
                <w:sz w:val="18"/>
                <w:szCs w:val="18"/>
              </w:rPr>
            </w:pPr>
            <w:r w:rsidRPr="00F27666">
              <w:rPr>
                <w:rFonts w:ascii="Arial" w:hAnsi="Arial" w:cs="Arial"/>
                <w:color w:val="000000"/>
                <w:sz w:val="18"/>
                <w:szCs w:val="18"/>
              </w:rPr>
              <w:t>Leitender Wirtschaftsprüfer</w:t>
            </w:r>
            <w:r w:rsidR="004F5902" w:rsidRPr="00F27666">
              <w:rPr>
                <w:rFonts w:ascii="Arial" w:hAnsi="Arial" w:cs="Arial"/>
                <w:color w:val="000000"/>
                <w:sz w:val="18"/>
                <w:szCs w:val="18"/>
              </w:rPr>
              <w:t>:</w:t>
            </w:r>
          </w:p>
        </w:tc>
        <w:tc>
          <w:tcPr>
            <w:tcW w:w="5473" w:type="dxa"/>
          </w:tcPr>
          <w:p w14:paraId="7EB837EC" w14:textId="77777777" w:rsidR="003B1BB6" w:rsidRPr="00F27666" w:rsidRDefault="003B1BB6" w:rsidP="00210818">
            <w:pPr>
              <w:spacing w:before="60" w:after="60"/>
              <w:rPr>
                <w:rFonts w:ascii="Arial" w:hAnsi="Arial" w:cs="Arial"/>
                <w:sz w:val="18"/>
                <w:szCs w:val="18"/>
              </w:rPr>
            </w:pPr>
          </w:p>
        </w:tc>
      </w:tr>
    </w:tbl>
    <w:p w14:paraId="436F3E82" w14:textId="77777777" w:rsidR="00210818" w:rsidRPr="00F27666" w:rsidRDefault="00B234C4"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120"/>
        <w:rPr>
          <w:rFonts w:ascii="Arial" w:hAnsi="Arial" w:cs="Arial"/>
          <w:b/>
          <w:sz w:val="20"/>
          <w:szCs w:val="18"/>
        </w:rPr>
      </w:pPr>
      <w:r w:rsidRPr="00F27666">
        <w:rPr>
          <w:rFonts w:ascii="Arial" w:hAnsi="Arial" w:cs="Arial"/>
          <w:b/>
          <w:sz w:val="20"/>
          <w:szCs w:val="18"/>
        </w:rPr>
        <w:t xml:space="preserve">Angaben </w:t>
      </w:r>
      <w:r w:rsidR="003465F1" w:rsidRPr="00F27666">
        <w:rPr>
          <w:rFonts w:ascii="Arial" w:hAnsi="Arial" w:cs="Arial"/>
          <w:b/>
          <w:sz w:val="20"/>
          <w:szCs w:val="18"/>
        </w:rPr>
        <w:t>zum</w:t>
      </w:r>
      <w:r w:rsidRPr="00F27666">
        <w:rPr>
          <w:rFonts w:ascii="Arial" w:hAnsi="Arial" w:cs="Arial"/>
          <w:b/>
          <w:sz w:val="20"/>
          <w:szCs w:val="18"/>
        </w:rPr>
        <w:t xml:space="preserve"> Jahresbericht</w:t>
      </w:r>
    </w:p>
    <w:p w14:paraId="1DBDCC75" w14:textId="08D5D5D2" w:rsidR="00882BA3" w:rsidRPr="00F27666" w:rsidRDefault="00882BA3" w:rsidP="00A86AC3">
      <w:pPr>
        <w:spacing w:after="60"/>
        <w:jc w:val="both"/>
        <w:rPr>
          <w:rFonts w:ascii="Arial" w:hAnsi="Arial" w:cs="Arial"/>
          <w:sz w:val="18"/>
          <w:szCs w:val="18"/>
        </w:rPr>
      </w:pPr>
      <w:r w:rsidRPr="00F27666">
        <w:rPr>
          <w:rFonts w:ascii="Arial" w:hAnsi="Arial" w:cs="Arial"/>
          <w:sz w:val="18"/>
          <w:szCs w:val="18"/>
        </w:rPr>
        <w:t xml:space="preserve">Der </w:t>
      </w:r>
      <w:r w:rsidR="00443E7B" w:rsidRPr="00F27666">
        <w:rPr>
          <w:rFonts w:ascii="Arial" w:hAnsi="Arial" w:cs="Arial"/>
          <w:sz w:val="18"/>
          <w:szCs w:val="18"/>
        </w:rPr>
        <w:t xml:space="preserve">Prüfungsvermerk wurde erstellt </w:t>
      </w:r>
      <w:r w:rsidR="003465F1" w:rsidRPr="00F27666">
        <w:rPr>
          <w:rFonts w:ascii="Arial" w:hAnsi="Arial" w:cs="Arial"/>
          <w:sz w:val="18"/>
          <w:szCs w:val="18"/>
        </w:rPr>
        <w:t xml:space="preserve">am </w:t>
      </w:r>
      <w:sdt>
        <w:sdtPr>
          <w:rPr>
            <w:rFonts w:ascii="Arial" w:hAnsi="Arial" w:cs="Arial"/>
            <w:sz w:val="18"/>
            <w:szCs w:val="18"/>
          </w:rPr>
          <w:alias w:val="Datum"/>
          <w:tag w:val="Datum"/>
          <w:id w:val="115312192"/>
          <w:placeholder>
            <w:docPart w:val="DefaultPlaceholder_22675705"/>
          </w:placeholder>
          <w:showingPlcHdr/>
          <w:date>
            <w:dateFormat w:val="d. MMMM yyyy"/>
            <w:lid w:val="de-CH"/>
            <w:storeMappedDataAs w:val="date"/>
            <w:calendar w:val="gregorian"/>
          </w:date>
        </w:sdtPr>
        <w:sdtEndPr/>
        <w:sdtContent>
          <w:r w:rsidR="003465F1" w:rsidRPr="00F27666">
            <w:rPr>
              <w:rFonts w:ascii="Arial" w:hAnsi="Arial" w:cs="Arial"/>
              <w:sz w:val="18"/>
              <w:szCs w:val="18"/>
            </w:rPr>
            <w:t>Klicken Sie hier, um ein Datum einzugeben.</w:t>
          </w:r>
        </w:sdtContent>
      </w:sdt>
    </w:p>
    <w:p w14:paraId="5B368193" w14:textId="27960409" w:rsidR="004F5902" w:rsidRPr="00F27666" w:rsidRDefault="004F5902" w:rsidP="00A86AC3">
      <w:pPr>
        <w:spacing w:after="60"/>
        <w:jc w:val="both"/>
        <w:rPr>
          <w:rFonts w:ascii="Arial" w:hAnsi="Arial" w:cs="Arial"/>
          <w:sz w:val="18"/>
          <w:szCs w:val="18"/>
        </w:rPr>
      </w:pPr>
      <w:r w:rsidRPr="00F27666">
        <w:rPr>
          <w:rFonts w:ascii="Arial" w:hAnsi="Arial" w:cs="Arial"/>
          <w:sz w:val="18"/>
          <w:szCs w:val="18"/>
        </w:rPr>
        <w:t xml:space="preserve">Art des Prüfungsurteils: </w:t>
      </w:r>
      <w:sdt>
        <w:sdtPr>
          <w:rPr>
            <w:rFonts w:ascii="Arial" w:hAnsi="Arial" w:cs="Arial"/>
            <w:sz w:val="18"/>
            <w:szCs w:val="18"/>
          </w:rPr>
          <w:alias w:val="Art des Prüfungsurteils"/>
          <w:tag w:val="Art des Prüfungsurteils"/>
          <w:id w:val="-890656255"/>
          <w:placeholder>
            <w:docPart w:val="DefaultPlaceholder_-1854013438"/>
          </w:placeholder>
          <w:showingPlcHdr/>
          <w:dropDownList>
            <w:listItem w:value="Wählen Sie ein Element aus."/>
            <w:listItem w:displayText="Standardwortlaut" w:value="Standardwortlaut"/>
            <w:listItem w:displayText="Einschränkung des Prüfurteils" w:value="Einschränkung des Prüfurteils"/>
            <w:listItem w:displayText="Versagung des Prüfurteils" w:value="Versagung des Prüfurteils"/>
            <w:listItem w:displayText="Nichtabgabe des Prüfurteils" w:value="Nichtabgabe des Prüfurteils"/>
          </w:dropDownList>
        </w:sdtPr>
        <w:sdtEndPr/>
        <w:sdtContent>
          <w:r w:rsidRPr="00F27666">
            <w:rPr>
              <w:rStyle w:val="Platzhaltertext"/>
              <w:rFonts w:ascii="Arial" w:hAnsi="Arial" w:cs="Arial"/>
              <w:sz w:val="18"/>
              <w:szCs w:val="18"/>
            </w:rPr>
            <w:t>Wählen Sie ein Element aus.</w:t>
          </w:r>
        </w:sdtContent>
      </w:sdt>
    </w:p>
    <w:p w14:paraId="21AD718B" w14:textId="194B3028" w:rsidR="0083281A" w:rsidRPr="00F27666" w:rsidRDefault="008525DE" w:rsidP="00EC1913">
      <w:pPr>
        <w:tabs>
          <w:tab w:val="left" w:pos="2268"/>
          <w:tab w:val="left" w:pos="4395"/>
          <w:tab w:val="left" w:pos="6379"/>
        </w:tabs>
        <w:spacing w:before="60" w:after="20"/>
        <w:ind w:left="567" w:hanging="567"/>
        <w:rPr>
          <w:rFonts w:ascii="Arial" w:hAnsi="Arial" w:cs="Arial"/>
          <w:sz w:val="18"/>
          <w:szCs w:val="18"/>
        </w:rPr>
      </w:pPr>
      <w:r w:rsidRPr="00F27666">
        <w:rPr>
          <w:rFonts w:ascii="Arial" w:hAnsi="Arial" w:cs="Arial"/>
          <w:sz w:val="18"/>
          <w:szCs w:val="18"/>
        </w:rPr>
        <w:fldChar w:fldCharType="begin">
          <w:ffData>
            <w:name w:val="Kontrollkästchen1"/>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w:t>
      </w:r>
      <w:r w:rsidR="005710FA" w:rsidRPr="00F27666">
        <w:rPr>
          <w:rFonts w:ascii="Arial" w:hAnsi="Arial" w:cs="Arial"/>
          <w:sz w:val="18"/>
          <w:szCs w:val="18"/>
        </w:rPr>
        <w:tab/>
        <w:t>Hervorhebung eines Sachverhalts</w:t>
      </w:r>
      <w:r w:rsidR="005710FA" w:rsidRPr="00F27666" w:rsidDel="005710FA">
        <w:rPr>
          <w:rFonts w:ascii="Arial" w:hAnsi="Arial" w:cs="Arial"/>
          <w:sz w:val="18"/>
          <w:szCs w:val="18"/>
        </w:rPr>
        <w:t xml:space="preserve"> </w:t>
      </w:r>
      <w:r w:rsidRPr="00F27666">
        <w:rPr>
          <w:rFonts w:ascii="Arial" w:hAnsi="Arial" w:cs="Arial"/>
          <w:sz w:val="18"/>
          <w:szCs w:val="18"/>
        </w:rPr>
        <w:tab/>
      </w:r>
    </w:p>
    <w:p w14:paraId="01B5434D" w14:textId="74833137" w:rsidR="00BE68EB" w:rsidRPr="00F27666" w:rsidRDefault="00BE68EB" w:rsidP="00EC1913">
      <w:pPr>
        <w:tabs>
          <w:tab w:val="left" w:pos="2268"/>
          <w:tab w:val="left" w:pos="4395"/>
          <w:tab w:val="left" w:pos="6379"/>
        </w:tabs>
        <w:spacing w:before="60" w:after="20"/>
        <w:ind w:left="567" w:hanging="567"/>
        <w:rPr>
          <w:rFonts w:ascii="Arial" w:hAnsi="Arial" w:cs="Arial"/>
          <w:sz w:val="18"/>
          <w:szCs w:val="18"/>
        </w:rPr>
      </w:pPr>
      <w:r w:rsidRPr="00F27666">
        <w:rPr>
          <w:rFonts w:ascii="Arial" w:hAnsi="Arial" w:cs="Arial"/>
          <w:sz w:val="18"/>
          <w:szCs w:val="18"/>
        </w:rPr>
        <w:fldChar w:fldCharType="begin">
          <w:ffData>
            <w:name w:val="Kontrollkästchen1"/>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w:t>
      </w:r>
      <w:r w:rsidR="005710FA" w:rsidRPr="00F27666">
        <w:rPr>
          <w:rFonts w:ascii="Arial" w:hAnsi="Arial" w:cs="Arial"/>
          <w:sz w:val="18"/>
          <w:szCs w:val="18"/>
        </w:rPr>
        <w:tab/>
        <w:t>Hinweis auf einen sonstigen Sachverhalt</w:t>
      </w:r>
      <w:r w:rsidR="005710FA" w:rsidRPr="00F27666" w:rsidDel="005710FA">
        <w:rPr>
          <w:rFonts w:ascii="Arial" w:hAnsi="Arial" w:cs="Arial"/>
          <w:sz w:val="18"/>
          <w:szCs w:val="18"/>
        </w:rPr>
        <w:t xml:space="preserve"> </w:t>
      </w:r>
      <w:r w:rsidRPr="00F27666">
        <w:rPr>
          <w:rFonts w:ascii="Arial" w:hAnsi="Arial" w:cs="Arial"/>
          <w:sz w:val="18"/>
          <w:szCs w:val="18"/>
        </w:rPr>
        <w:tab/>
      </w:r>
    </w:p>
    <w:p w14:paraId="4193F19F" w14:textId="77777777" w:rsidR="008525DE" w:rsidRPr="00F27666" w:rsidRDefault="008525DE" w:rsidP="00CF6561">
      <w:pPr>
        <w:tabs>
          <w:tab w:val="left" w:pos="2127"/>
          <w:tab w:val="left" w:pos="4395"/>
          <w:tab w:val="left" w:pos="6379"/>
        </w:tabs>
        <w:spacing w:before="60" w:after="20"/>
        <w:rPr>
          <w:rFonts w:ascii="Arial" w:hAnsi="Arial" w:cs="Arial"/>
          <w:sz w:val="18"/>
          <w:szCs w:val="18"/>
        </w:rPr>
      </w:pPr>
      <w:r w:rsidRPr="00F27666">
        <w:rPr>
          <w:rFonts w:ascii="Arial" w:hAnsi="Arial" w:cs="Arial"/>
          <w:sz w:val="18"/>
          <w:szCs w:val="18"/>
        </w:rPr>
        <w:t>Beschreibung des modifizierten Prüfungsurteils:</w:t>
      </w:r>
    </w:p>
    <w:tbl>
      <w:tblPr>
        <w:tblStyle w:val="Tabellenraster"/>
        <w:tblW w:w="0" w:type="auto"/>
        <w:tblInd w:w="108" w:type="dxa"/>
        <w:tblLook w:val="04A0" w:firstRow="1" w:lastRow="0" w:firstColumn="1" w:lastColumn="0" w:noHBand="0" w:noVBand="1"/>
      </w:tblPr>
      <w:tblGrid>
        <w:gridCol w:w="9406"/>
      </w:tblGrid>
      <w:tr w:rsidR="008525DE" w:rsidRPr="00F27666" w14:paraId="7061DEC9" w14:textId="77777777" w:rsidTr="00A86AC3">
        <w:tc>
          <w:tcPr>
            <w:tcW w:w="9923" w:type="dxa"/>
            <w:tcBorders>
              <w:top w:val="single" w:sz="4" w:space="0" w:color="auto"/>
              <w:left w:val="single" w:sz="4" w:space="0" w:color="auto"/>
              <w:bottom w:val="single" w:sz="4" w:space="0" w:color="auto"/>
            </w:tcBorders>
          </w:tcPr>
          <w:p w14:paraId="63A948FC" w14:textId="07F600B6" w:rsidR="008525DE" w:rsidRPr="00F27666" w:rsidRDefault="003070E9" w:rsidP="00EF324C">
            <w:pPr>
              <w:spacing w:before="60" w:after="60"/>
              <w:rPr>
                <w:rFonts w:ascii="Arial" w:hAnsi="Arial" w:cs="Arial"/>
                <w:i/>
                <w:sz w:val="18"/>
                <w:szCs w:val="18"/>
              </w:rPr>
            </w:pPr>
            <w:r w:rsidRPr="00F27666">
              <w:rPr>
                <w:rFonts w:ascii="Arial" w:hAnsi="Arial" w:cs="Arial"/>
                <w:i/>
                <w:sz w:val="18"/>
                <w:szCs w:val="18"/>
              </w:rPr>
              <w:t>Beschreibung des Sachverhalts, welcher zur Modifikation des Prüfungsurteils führte</w:t>
            </w:r>
            <w:r w:rsidR="00131047" w:rsidRPr="00F27666">
              <w:rPr>
                <w:rFonts w:ascii="Arial" w:hAnsi="Arial" w:cs="Arial"/>
                <w:i/>
                <w:sz w:val="18"/>
                <w:szCs w:val="18"/>
              </w:rPr>
              <w:t>.</w:t>
            </w:r>
          </w:p>
        </w:tc>
      </w:tr>
    </w:tbl>
    <w:p w14:paraId="75ACACCB" w14:textId="6E910D26" w:rsidR="00C0490F" w:rsidRPr="00F27666" w:rsidRDefault="00CA674D"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120"/>
        <w:rPr>
          <w:rFonts w:ascii="Arial" w:hAnsi="Arial" w:cs="Arial"/>
          <w:b/>
          <w:sz w:val="20"/>
          <w:szCs w:val="18"/>
        </w:rPr>
      </w:pPr>
      <w:r w:rsidRPr="00F27666">
        <w:rPr>
          <w:rFonts w:ascii="Arial" w:hAnsi="Arial" w:cs="Arial"/>
          <w:b/>
          <w:sz w:val="20"/>
          <w:szCs w:val="18"/>
        </w:rPr>
        <w:t xml:space="preserve">Feststellungen </w:t>
      </w:r>
      <w:r w:rsidR="00E76DAE" w:rsidRPr="00F27666">
        <w:rPr>
          <w:rFonts w:ascii="Arial" w:hAnsi="Arial" w:cs="Arial"/>
          <w:b/>
          <w:sz w:val="20"/>
          <w:szCs w:val="18"/>
        </w:rPr>
        <w:t>im</w:t>
      </w:r>
      <w:r w:rsidR="00715628" w:rsidRPr="00F27666">
        <w:rPr>
          <w:rFonts w:ascii="Arial" w:hAnsi="Arial" w:cs="Arial"/>
          <w:b/>
          <w:sz w:val="20"/>
          <w:szCs w:val="18"/>
        </w:rPr>
        <w:t xml:space="preserve"> Vorjahr</w:t>
      </w:r>
    </w:p>
    <w:tbl>
      <w:tblPr>
        <w:tblStyle w:val="Tabellenraster"/>
        <w:tblW w:w="0" w:type="auto"/>
        <w:tblLook w:val="04A0" w:firstRow="1" w:lastRow="0" w:firstColumn="1" w:lastColumn="0" w:noHBand="0" w:noVBand="1"/>
      </w:tblPr>
      <w:tblGrid>
        <w:gridCol w:w="4041"/>
        <w:gridCol w:w="5473"/>
      </w:tblGrid>
      <w:tr w:rsidR="00BE68EB" w:rsidRPr="00F27666" w14:paraId="5B3A5F66" w14:textId="77777777" w:rsidTr="00BA37B6">
        <w:tc>
          <w:tcPr>
            <w:tcW w:w="4041" w:type="dxa"/>
            <w:vAlign w:val="bottom"/>
          </w:tcPr>
          <w:p w14:paraId="286C29C2" w14:textId="0C93E05C" w:rsidR="00BE68EB" w:rsidRPr="00F27666" w:rsidRDefault="00BE68EB" w:rsidP="00EC1913">
            <w:pPr>
              <w:spacing w:before="60" w:after="60"/>
              <w:rPr>
                <w:rFonts w:ascii="Arial" w:hAnsi="Arial" w:cs="Arial"/>
                <w:b/>
                <w:sz w:val="20"/>
                <w:szCs w:val="18"/>
              </w:rPr>
            </w:pPr>
            <w:r w:rsidRPr="00F27666">
              <w:rPr>
                <w:rFonts w:ascii="Arial" w:hAnsi="Arial" w:cs="Arial"/>
                <w:color w:val="000000"/>
                <w:sz w:val="18"/>
                <w:szCs w:val="18"/>
              </w:rPr>
              <w:t>Nicht erledigte Beanstandungen im Vorjahr:</w:t>
            </w:r>
          </w:p>
        </w:tc>
        <w:tc>
          <w:tcPr>
            <w:tcW w:w="5473" w:type="dxa"/>
          </w:tcPr>
          <w:p w14:paraId="588AADCC" w14:textId="68F68AC0" w:rsidR="00BE68EB" w:rsidRPr="00F27666" w:rsidRDefault="005710FA" w:rsidP="00EC1913">
            <w:pPr>
              <w:spacing w:before="60" w:after="60"/>
              <w:jc w:val="right"/>
              <w:rPr>
                <w:rFonts w:ascii="Arial" w:hAnsi="Arial" w:cs="Arial"/>
                <w:i/>
                <w:sz w:val="18"/>
                <w:szCs w:val="18"/>
              </w:rPr>
            </w:pPr>
            <w:r w:rsidRPr="00F27666">
              <w:rPr>
                <w:rFonts w:ascii="Arial" w:hAnsi="Arial" w:cs="Arial"/>
                <w:i/>
                <w:sz w:val="18"/>
                <w:szCs w:val="18"/>
              </w:rPr>
              <w:t>Anzahl</w:t>
            </w:r>
          </w:p>
        </w:tc>
      </w:tr>
      <w:tr w:rsidR="00BE68EB" w:rsidRPr="00F27666" w14:paraId="68B203EC" w14:textId="77777777" w:rsidTr="00BA37B6">
        <w:tc>
          <w:tcPr>
            <w:tcW w:w="4041" w:type="dxa"/>
            <w:vAlign w:val="bottom"/>
          </w:tcPr>
          <w:p w14:paraId="696AA24C" w14:textId="2012D5DB" w:rsidR="00BE68EB" w:rsidRPr="00F27666" w:rsidRDefault="00BE68EB" w:rsidP="00BA37B6">
            <w:pPr>
              <w:spacing w:before="60" w:after="60"/>
              <w:rPr>
                <w:rFonts w:ascii="Arial" w:hAnsi="Arial" w:cs="Arial"/>
                <w:color w:val="000000"/>
                <w:sz w:val="18"/>
                <w:szCs w:val="18"/>
              </w:rPr>
            </w:pPr>
            <w:r w:rsidRPr="00F27666">
              <w:rPr>
                <w:rFonts w:ascii="Arial" w:hAnsi="Arial" w:cs="Arial"/>
                <w:color w:val="000000"/>
                <w:sz w:val="18"/>
                <w:szCs w:val="18"/>
              </w:rPr>
              <w:t>Nicht erledigte Empfehlungen im Vorjahr:</w:t>
            </w:r>
          </w:p>
        </w:tc>
        <w:tc>
          <w:tcPr>
            <w:tcW w:w="5473" w:type="dxa"/>
          </w:tcPr>
          <w:p w14:paraId="3AE11A12" w14:textId="0E2D630B" w:rsidR="00BE68EB" w:rsidRPr="00F27666" w:rsidRDefault="005710FA" w:rsidP="00EC1913">
            <w:pPr>
              <w:spacing w:before="60" w:after="60"/>
              <w:jc w:val="right"/>
              <w:rPr>
                <w:rFonts w:ascii="Arial" w:hAnsi="Arial" w:cs="Arial"/>
                <w:sz w:val="18"/>
                <w:szCs w:val="18"/>
              </w:rPr>
            </w:pPr>
            <w:r w:rsidRPr="00F27666">
              <w:rPr>
                <w:rFonts w:ascii="Arial" w:hAnsi="Arial" w:cs="Arial"/>
                <w:i/>
                <w:sz w:val="18"/>
                <w:szCs w:val="18"/>
              </w:rPr>
              <w:t>Anzahl</w:t>
            </w:r>
          </w:p>
        </w:tc>
      </w:tr>
    </w:tbl>
    <w:p w14:paraId="77158290" w14:textId="77777777" w:rsidR="00EC1913" w:rsidRPr="00F27666" w:rsidRDefault="00EC1913" w:rsidP="00CA674D">
      <w:pPr>
        <w:spacing w:before="120" w:after="60"/>
        <w:rPr>
          <w:rFonts w:ascii="Arial" w:hAnsi="Arial" w:cs="Arial"/>
          <w:b/>
          <w:sz w:val="18"/>
          <w:szCs w:val="18"/>
        </w:rPr>
      </w:pPr>
    </w:p>
    <w:p w14:paraId="7586E8B9" w14:textId="77777777" w:rsidR="00494E6A" w:rsidRPr="00F27666" w:rsidRDefault="00494E6A" w:rsidP="00CA674D">
      <w:pPr>
        <w:spacing w:before="120" w:after="60"/>
        <w:rPr>
          <w:rFonts w:ascii="Arial" w:hAnsi="Arial" w:cs="Arial"/>
          <w:b/>
          <w:sz w:val="18"/>
          <w:szCs w:val="18"/>
        </w:rPr>
      </w:pPr>
    </w:p>
    <w:p w14:paraId="7488D219" w14:textId="77777777" w:rsidR="00EC1913" w:rsidRPr="00F27666" w:rsidRDefault="00EC1913" w:rsidP="00CA674D">
      <w:pPr>
        <w:spacing w:before="120" w:after="60"/>
        <w:rPr>
          <w:rFonts w:ascii="Arial" w:hAnsi="Arial" w:cs="Arial"/>
          <w:b/>
          <w:sz w:val="18"/>
          <w:szCs w:val="18"/>
        </w:rPr>
      </w:pPr>
    </w:p>
    <w:p w14:paraId="7F7295F1" w14:textId="77777777" w:rsidR="00B453C6" w:rsidRPr="00F27666" w:rsidRDefault="00B453C6" w:rsidP="00CA674D">
      <w:pPr>
        <w:spacing w:before="120" w:after="60"/>
        <w:rPr>
          <w:rFonts w:ascii="Arial" w:hAnsi="Arial" w:cs="Arial"/>
          <w:b/>
          <w:sz w:val="18"/>
          <w:szCs w:val="18"/>
        </w:rPr>
      </w:pPr>
    </w:p>
    <w:p w14:paraId="30DF9D73" w14:textId="3FF0FF78" w:rsidR="00CA674D" w:rsidRPr="00F27666" w:rsidRDefault="00131047"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60"/>
        <w:rPr>
          <w:rFonts w:ascii="Arial" w:hAnsi="Arial" w:cs="Arial"/>
          <w:b/>
          <w:sz w:val="18"/>
          <w:szCs w:val="18"/>
        </w:rPr>
      </w:pPr>
      <w:r w:rsidRPr="00F27666">
        <w:rPr>
          <w:rFonts w:ascii="Arial" w:hAnsi="Arial" w:cs="Arial"/>
          <w:b/>
          <w:sz w:val="18"/>
          <w:szCs w:val="18"/>
        </w:rPr>
        <w:lastRenderedPageBreak/>
        <w:t xml:space="preserve">Aktueller Status der nicht erledigten </w:t>
      </w:r>
      <w:r w:rsidR="00CA674D" w:rsidRPr="00F27666">
        <w:rPr>
          <w:rFonts w:ascii="Arial" w:hAnsi="Arial" w:cs="Arial"/>
          <w:b/>
          <w:sz w:val="18"/>
          <w:szCs w:val="18"/>
        </w:rPr>
        <w:t xml:space="preserve">Beanstandungen </w:t>
      </w:r>
      <w:r w:rsidRPr="00F27666">
        <w:rPr>
          <w:rFonts w:ascii="Arial" w:hAnsi="Arial" w:cs="Arial"/>
          <w:b/>
          <w:sz w:val="18"/>
          <w:szCs w:val="18"/>
        </w:rPr>
        <w:t>des</w:t>
      </w:r>
      <w:r w:rsidR="00CA674D" w:rsidRPr="00F27666">
        <w:rPr>
          <w:rFonts w:ascii="Arial" w:hAnsi="Arial" w:cs="Arial"/>
          <w:b/>
          <w:sz w:val="18"/>
          <w:szCs w:val="18"/>
        </w:rPr>
        <w:t xml:space="preserve"> Vorjahr</w:t>
      </w:r>
      <w:r w:rsidRPr="00F27666">
        <w:rPr>
          <w:rFonts w:ascii="Arial" w:hAnsi="Arial" w:cs="Arial"/>
          <w:b/>
          <w:sz w:val="18"/>
          <w:szCs w:val="18"/>
        </w:rPr>
        <w:t>es</w:t>
      </w:r>
      <w:r w:rsidR="00CA674D" w:rsidRPr="00F27666">
        <w:rPr>
          <w:rFonts w:ascii="Arial" w:hAnsi="Arial" w:cs="Arial"/>
          <w:b/>
          <w:sz w:val="18"/>
          <w:szCs w:val="18"/>
        </w:rPr>
        <w:t>:</w:t>
      </w:r>
    </w:p>
    <w:tbl>
      <w:tblPr>
        <w:tblStyle w:val="Tabellenraster"/>
        <w:tblW w:w="0" w:type="auto"/>
        <w:tblLook w:val="04A0" w:firstRow="1" w:lastRow="0" w:firstColumn="1" w:lastColumn="0" w:noHBand="0" w:noVBand="1"/>
      </w:tblPr>
      <w:tblGrid>
        <w:gridCol w:w="2957"/>
        <w:gridCol w:w="6562"/>
      </w:tblGrid>
      <w:tr w:rsidR="00CA674D" w:rsidRPr="00F27666" w14:paraId="0329592E" w14:textId="77777777" w:rsidTr="00CA674D">
        <w:tc>
          <w:tcPr>
            <w:tcW w:w="3053" w:type="dxa"/>
            <w:tcBorders>
              <w:top w:val="nil"/>
              <w:left w:val="nil"/>
              <w:bottom w:val="nil"/>
              <w:right w:val="single" w:sz="4" w:space="0" w:color="auto"/>
            </w:tcBorders>
          </w:tcPr>
          <w:p w14:paraId="4CA119DB" w14:textId="41337007" w:rsidR="00CA674D" w:rsidRPr="00F27666" w:rsidRDefault="00CA674D" w:rsidP="009D312F">
            <w:pPr>
              <w:spacing w:before="60" w:after="60"/>
              <w:rPr>
                <w:rFonts w:ascii="Arial" w:hAnsi="Arial" w:cs="Arial"/>
                <w:sz w:val="18"/>
                <w:szCs w:val="18"/>
              </w:rPr>
            </w:pPr>
            <w:r w:rsidRPr="00F27666">
              <w:rPr>
                <w:rFonts w:ascii="Arial" w:hAnsi="Arial" w:cs="Arial"/>
                <w:sz w:val="18"/>
                <w:szCs w:val="18"/>
              </w:rPr>
              <w:t>Kategorie:</w:t>
            </w:r>
          </w:p>
        </w:tc>
        <w:sdt>
          <w:sdtPr>
            <w:rPr>
              <w:rFonts w:ascii="Arial" w:hAnsi="Arial" w:cs="Arial"/>
              <w:i/>
              <w:sz w:val="18"/>
              <w:szCs w:val="18"/>
            </w:rPr>
            <w:alias w:val="Kategorie Beanstandung im Vorjahr "/>
            <w:tag w:val="Kategorie Beanstandung im Vorjahr "/>
            <w:id w:val="-442997992"/>
            <w:placeholder>
              <w:docPart w:val="F2888C3B965240DA9D51B9E72106026D"/>
            </w:placeholder>
            <w:showingPlcHdr/>
            <w15:color w:val="000000"/>
            <w:dropDownList>
              <w:listItem w:value="Wählen Sie ein Element aus."/>
              <w:listItem w:displayText="Organisatorische Anforderungen" w:value="Organisatorische Anforderungen"/>
              <w:listItem w:displayText="Interessenkonflikten" w:value="Interessenkonflikten"/>
              <w:listItem w:displayText="Bewertungsverfahren" w:value="Bewertungsverfahren"/>
              <w:listItem w:displayText="NAV-Berechung/Buchhaltung" w:value="NAV-Berechung/Buchhaltung"/>
              <w:listItem w:displayText="Delegationsüberwachung" w:value="Delegationsüberwachung"/>
              <w:listItem w:displayText="Risikomanagement" w:value="Risikomanagement"/>
              <w:listItem w:displayText="Liquiditätsmanagement" w:value="Liquiditätsmanagement"/>
              <w:listItem w:displayText="Vertrieb" w:value="Vertrieb"/>
              <w:listItem w:displayText="Aufzeichnungspflichten" w:value="Aufzeichnungspflichten"/>
              <w:listItem w:displayText="Wohlverhaltensregeln und Sorgfaltspflichten" w:value="Wohlverhaltensregeln und Sorgfaltspflichten"/>
              <w:listItem w:displayText="Melde- und Berichtspflichten" w:value="Melde- und Berichtspflichten"/>
              <w:listItem w:displayText="Prospektvorschriften" w:value="Prospektvorschriften"/>
              <w:listItem w:displayText="Aktiver Anlagegrenzverstoss" w:value="Aktiver Anlagegrenzverstoss"/>
              <w:listItem w:displayText="Passiver Anlagegrenzverstoss" w:value="Passiver Anlagegrenzverstoss"/>
              <w:listItem w:displayText="Wesentlicher Bewertungfehler" w:value="Wesentlicher Bewertungfehler"/>
              <w:listItem w:displayText="Unterschreitung Mindestvermögen" w:value="Unterschreitung Mindestvermögen"/>
              <w:listItem w:displayText="Pflichten Verwahrstelle" w:value="Pflichten Verwahrstelle"/>
              <w:listItem w:displayText="Strukturmassnahmen" w:value="Strukturmassnahmen"/>
            </w:dropDownList>
          </w:sdtPr>
          <w:sdtEndPr/>
          <w:sdtContent>
            <w:tc>
              <w:tcPr>
                <w:tcW w:w="6864" w:type="dxa"/>
                <w:tcBorders>
                  <w:top w:val="single" w:sz="4" w:space="0" w:color="auto"/>
                  <w:left w:val="single" w:sz="4" w:space="0" w:color="auto"/>
                </w:tcBorders>
              </w:tcPr>
              <w:p w14:paraId="5B69C14C" w14:textId="6C07FAAB" w:rsidR="00CA674D" w:rsidRPr="00F27666" w:rsidRDefault="00CA674D" w:rsidP="00A86AC3">
                <w:pPr>
                  <w:spacing w:before="60" w:after="60"/>
                  <w:jc w:val="both"/>
                  <w:rPr>
                    <w:rFonts w:ascii="Arial" w:hAnsi="Arial" w:cs="Arial"/>
                    <w:i/>
                    <w:sz w:val="18"/>
                    <w:szCs w:val="18"/>
                  </w:rPr>
                </w:pPr>
                <w:r w:rsidRPr="00F27666">
                  <w:rPr>
                    <w:rStyle w:val="Platzhaltertext"/>
                    <w:rFonts w:ascii="Arial" w:hAnsi="Arial" w:cs="Arial"/>
                    <w:sz w:val="18"/>
                    <w:szCs w:val="18"/>
                  </w:rPr>
                  <w:t>Wählen Sie ein Element aus.</w:t>
                </w:r>
              </w:p>
            </w:tc>
          </w:sdtContent>
        </w:sdt>
      </w:tr>
      <w:tr w:rsidR="00C0490F" w:rsidRPr="00F27666" w14:paraId="521E98E7" w14:textId="77777777" w:rsidTr="00CA674D">
        <w:tc>
          <w:tcPr>
            <w:tcW w:w="3053" w:type="dxa"/>
            <w:tcBorders>
              <w:top w:val="nil"/>
              <w:left w:val="nil"/>
              <w:bottom w:val="nil"/>
              <w:right w:val="single" w:sz="4" w:space="0" w:color="auto"/>
            </w:tcBorders>
          </w:tcPr>
          <w:p w14:paraId="1CF58338" w14:textId="07417271" w:rsidR="00C0490F" w:rsidRPr="00F27666" w:rsidRDefault="00BE68EB" w:rsidP="009D312F">
            <w:pPr>
              <w:spacing w:before="60" w:after="60"/>
              <w:rPr>
                <w:rFonts w:ascii="Arial" w:hAnsi="Arial" w:cs="Arial"/>
                <w:sz w:val="18"/>
                <w:szCs w:val="18"/>
              </w:rPr>
            </w:pPr>
            <w:r w:rsidRPr="00F27666">
              <w:rPr>
                <w:rFonts w:ascii="Arial" w:hAnsi="Arial" w:cs="Arial"/>
                <w:sz w:val="18"/>
                <w:szCs w:val="18"/>
              </w:rPr>
              <w:t>Aktueller Status der Beanstandung im Vorjahr:</w:t>
            </w:r>
          </w:p>
        </w:tc>
        <w:tc>
          <w:tcPr>
            <w:tcW w:w="6864" w:type="dxa"/>
            <w:tcBorders>
              <w:top w:val="single" w:sz="4" w:space="0" w:color="auto"/>
              <w:left w:val="single" w:sz="4" w:space="0" w:color="auto"/>
            </w:tcBorders>
          </w:tcPr>
          <w:p w14:paraId="11B7C573" w14:textId="732186A5" w:rsidR="00E77CF9" w:rsidRPr="00F27666" w:rsidRDefault="001D0504" w:rsidP="00A86AC3">
            <w:pPr>
              <w:spacing w:before="60" w:after="60"/>
              <w:jc w:val="both"/>
              <w:rPr>
                <w:rFonts w:ascii="Arial" w:hAnsi="Arial" w:cs="Arial"/>
                <w:i/>
                <w:sz w:val="18"/>
                <w:szCs w:val="18"/>
              </w:rPr>
            </w:pPr>
            <w:sdt>
              <w:sdtPr>
                <w:rPr>
                  <w:rFonts w:ascii="Arial" w:hAnsi="Arial" w:cs="Arial"/>
                  <w:i/>
                  <w:sz w:val="18"/>
                  <w:szCs w:val="18"/>
                </w:rPr>
                <w:alias w:val="Aktueller Status der Empfehlung im Vorjahr:"/>
                <w:tag w:val="Aktueller Status der Empfehlung im Vorjahr:"/>
                <w:id w:val="-1018615054"/>
                <w:placeholder>
                  <w:docPart w:val="DefaultPlaceholder_-1854013438"/>
                </w:placeholder>
                <w:showingPlcHdr/>
                <w:dropDownList>
                  <w:listItem w:value="Wählen Sie ein Element aus."/>
                  <w:listItem w:displayText="fristgerecht erledigt" w:value="fristgerecht erledigt"/>
                  <w:listItem w:displayText="nicht erledigt" w:value="nicht erledigt"/>
                </w:dropDownList>
              </w:sdtPr>
              <w:sdtEndPr/>
              <w:sdtContent>
                <w:r w:rsidR="00BE68EB" w:rsidRPr="00F27666">
                  <w:rPr>
                    <w:rStyle w:val="Platzhaltertext"/>
                    <w:rFonts w:ascii="Arial" w:hAnsi="Arial" w:cs="Arial"/>
                    <w:sz w:val="18"/>
                    <w:szCs w:val="18"/>
                  </w:rPr>
                  <w:t>Wählen Sie ein Element aus.</w:t>
                </w:r>
              </w:sdtContent>
            </w:sdt>
          </w:p>
        </w:tc>
      </w:tr>
      <w:tr w:rsidR="00C0490F" w:rsidRPr="00F27666" w14:paraId="439E97BB" w14:textId="77777777" w:rsidTr="00CA674D">
        <w:tc>
          <w:tcPr>
            <w:tcW w:w="3053" w:type="dxa"/>
            <w:tcBorders>
              <w:top w:val="nil"/>
              <w:left w:val="nil"/>
              <w:bottom w:val="nil"/>
              <w:right w:val="single" w:sz="4" w:space="0" w:color="auto"/>
            </w:tcBorders>
          </w:tcPr>
          <w:p w14:paraId="7ADCC4BC" w14:textId="684C44AF" w:rsidR="00C0490F" w:rsidRPr="00F27666" w:rsidRDefault="00BE68EB" w:rsidP="009D312F">
            <w:pPr>
              <w:spacing w:before="60" w:after="60"/>
              <w:rPr>
                <w:rFonts w:ascii="Arial" w:hAnsi="Arial" w:cs="Arial"/>
                <w:sz w:val="18"/>
                <w:szCs w:val="18"/>
              </w:rPr>
            </w:pPr>
            <w:r w:rsidRPr="00F27666">
              <w:rPr>
                <w:rFonts w:ascii="Arial" w:hAnsi="Arial" w:cs="Arial"/>
                <w:sz w:val="18"/>
                <w:szCs w:val="18"/>
              </w:rPr>
              <w:t xml:space="preserve">Beschreibung: </w:t>
            </w:r>
          </w:p>
        </w:tc>
        <w:tc>
          <w:tcPr>
            <w:tcW w:w="6864" w:type="dxa"/>
            <w:tcBorders>
              <w:left w:val="single" w:sz="4" w:space="0" w:color="auto"/>
            </w:tcBorders>
          </w:tcPr>
          <w:p w14:paraId="027452F1" w14:textId="62A10672" w:rsidR="00C0490F" w:rsidRPr="00F27666" w:rsidRDefault="00BE68EB" w:rsidP="003C0B81">
            <w:pPr>
              <w:spacing w:before="60" w:after="60"/>
              <w:jc w:val="both"/>
              <w:rPr>
                <w:rFonts w:ascii="Arial" w:hAnsi="Arial" w:cs="Arial"/>
                <w:sz w:val="18"/>
                <w:szCs w:val="18"/>
              </w:rPr>
            </w:pPr>
            <w:r w:rsidRPr="00F27666">
              <w:rPr>
                <w:rFonts w:ascii="Arial" w:hAnsi="Arial" w:cs="Arial"/>
                <w:i/>
                <w:sz w:val="18"/>
                <w:szCs w:val="18"/>
              </w:rPr>
              <w:t>Beschreibung der Beanstandung im Vorjahr, welche zum Berichtszeitpunkt des Vorjahres nicht erledigt war und Beurteilung der fristgerechten Erledigung.</w:t>
            </w:r>
          </w:p>
        </w:tc>
      </w:tr>
    </w:tbl>
    <w:p w14:paraId="02C7BECB" w14:textId="724B50B6" w:rsidR="00131047" w:rsidRPr="00F27666" w:rsidRDefault="00131047"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60"/>
        <w:rPr>
          <w:rFonts w:ascii="Arial" w:hAnsi="Arial" w:cs="Arial"/>
          <w:b/>
          <w:sz w:val="18"/>
          <w:szCs w:val="18"/>
        </w:rPr>
      </w:pPr>
      <w:r w:rsidRPr="00F27666">
        <w:rPr>
          <w:rFonts w:ascii="Arial" w:hAnsi="Arial" w:cs="Arial"/>
          <w:b/>
          <w:sz w:val="18"/>
          <w:szCs w:val="18"/>
        </w:rPr>
        <w:t>Aktueller Status der nicht erledigten Empfehlungen des Vorjahres:</w:t>
      </w:r>
    </w:p>
    <w:tbl>
      <w:tblPr>
        <w:tblStyle w:val="Tabellenraster"/>
        <w:tblW w:w="0" w:type="auto"/>
        <w:tblLook w:val="04A0" w:firstRow="1" w:lastRow="0" w:firstColumn="1" w:lastColumn="0" w:noHBand="0" w:noVBand="1"/>
      </w:tblPr>
      <w:tblGrid>
        <w:gridCol w:w="2957"/>
        <w:gridCol w:w="6562"/>
      </w:tblGrid>
      <w:tr w:rsidR="00131047" w:rsidRPr="00F27666" w14:paraId="41A6BE8B" w14:textId="77777777" w:rsidTr="004B5FDF">
        <w:tc>
          <w:tcPr>
            <w:tcW w:w="3053" w:type="dxa"/>
            <w:tcBorders>
              <w:top w:val="nil"/>
              <w:left w:val="nil"/>
              <w:bottom w:val="nil"/>
              <w:right w:val="single" w:sz="4" w:space="0" w:color="auto"/>
            </w:tcBorders>
          </w:tcPr>
          <w:p w14:paraId="030F981C" w14:textId="77777777" w:rsidR="00131047" w:rsidRPr="00F27666" w:rsidRDefault="00131047" w:rsidP="004B5FDF">
            <w:pPr>
              <w:spacing w:before="60" w:after="60"/>
              <w:rPr>
                <w:rFonts w:ascii="Arial" w:hAnsi="Arial" w:cs="Arial"/>
                <w:sz w:val="18"/>
                <w:szCs w:val="18"/>
              </w:rPr>
            </w:pPr>
            <w:r w:rsidRPr="00F27666">
              <w:rPr>
                <w:rFonts w:ascii="Arial" w:hAnsi="Arial" w:cs="Arial"/>
                <w:sz w:val="18"/>
                <w:szCs w:val="18"/>
              </w:rPr>
              <w:t>Kategorie:</w:t>
            </w:r>
          </w:p>
        </w:tc>
        <w:sdt>
          <w:sdtPr>
            <w:rPr>
              <w:rFonts w:ascii="Arial" w:hAnsi="Arial" w:cs="Arial"/>
              <w:i/>
              <w:sz w:val="18"/>
              <w:szCs w:val="18"/>
            </w:rPr>
            <w:alias w:val="Kategorie Empfehlung im Vorjahr "/>
            <w:tag w:val="Kategorie Empfehlung im Vorjahr "/>
            <w:id w:val="-1020476700"/>
            <w:placeholder>
              <w:docPart w:val="E59865A3F5794446A86F0CC8C58058D4"/>
            </w:placeholder>
            <w:showingPlcHdr/>
            <w:dropDownList>
              <w:listItem w:value="Wählen Sie ein Element aus."/>
              <w:listItem w:displayText="Organisatorische Anforderungen" w:value="Organisatorische Anforderungen"/>
              <w:listItem w:displayText="Interessenkonflikten" w:value="Interessenkonflikten"/>
              <w:listItem w:displayText="Bewertungsverfahren" w:value="Bewertungsverfahren"/>
              <w:listItem w:displayText="NAV-Berechung/Buchhaltung" w:value="NAV-Berechung/Buchhaltung"/>
              <w:listItem w:displayText="Delegationsüberwachung" w:value="Delegationsüberwachung"/>
              <w:listItem w:displayText="Risikomanagement" w:value="Risikomanagement"/>
              <w:listItem w:displayText="Liquiditätsmanagement" w:value="Liquiditätsmanagement"/>
              <w:listItem w:displayText="Vertrieb" w:value="Vertrieb"/>
              <w:listItem w:displayText="Aufzeichnungspflichten" w:value="Aufzeichnungspflichten"/>
              <w:listItem w:displayText="Wohlverhaltensregeln und Sorgfaltspflichten" w:value="Wohlverhaltensregeln und Sorgfaltspflichten"/>
              <w:listItem w:displayText="Melde- und Berichtspflichten" w:value="Melde- und Berichtspflichten"/>
              <w:listItem w:displayText="Prospektvorschriften" w:value="Prospektvorschriften"/>
              <w:listItem w:displayText="Aktiver Anlagegrenzverstoss" w:value="Aktiver Anlagegrenzverstoss"/>
              <w:listItem w:displayText="Passiver Anlagegrenzverstoss" w:value="Passiver Anlagegrenzverstoss"/>
              <w:listItem w:displayText="Wesentlicher Bewertungfehler" w:value="Wesentlicher Bewertungfehler"/>
              <w:listItem w:displayText="Unterschreitung Mindestvermögen" w:value="Unterschreitung Mindestvermögen"/>
              <w:listItem w:displayText="Pflichten Verwahrstelle" w:value="Pflichten Verwahrstelle"/>
              <w:listItem w:displayText="Strukturmassnahmen" w:value="Strukturmassnahmen"/>
            </w:dropDownList>
          </w:sdtPr>
          <w:sdtEndPr/>
          <w:sdtContent>
            <w:tc>
              <w:tcPr>
                <w:tcW w:w="6864" w:type="dxa"/>
                <w:tcBorders>
                  <w:top w:val="single" w:sz="4" w:space="0" w:color="auto"/>
                  <w:left w:val="single" w:sz="4" w:space="0" w:color="auto"/>
                </w:tcBorders>
              </w:tcPr>
              <w:p w14:paraId="084B090C" w14:textId="77777777" w:rsidR="00131047" w:rsidRPr="00F27666" w:rsidRDefault="00131047" w:rsidP="004B5FDF">
                <w:pPr>
                  <w:spacing w:before="60" w:after="60"/>
                  <w:jc w:val="both"/>
                  <w:rPr>
                    <w:rFonts w:ascii="Arial" w:hAnsi="Arial" w:cs="Arial"/>
                    <w:i/>
                    <w:sz w:val="18"/>
                    <w:szCs w:val="18"/>
                  </w:rPr>
                </w:pPr>
                <w:r w:rsidRPr="00F27666">
                  <w:rPr>
                    <w:rStyle w:val="Platzhaltertext"/>
                    <w:rFonts w:ascii="Arial" w:hAnsi="Arial" w:cs="Arial"/>
                    <w:sz w:val="18"/>
                    <w:szCs w:val="18"/>
                  </w:rPr>
                  <w:t>Wählen Sie ein Element aus.</w:t>
                </w:r>
              </w:p>
            </w:tc>
          </w:sdtContent>
        </w:sdt>
      </w:tr>
      <w:tr w:rsidR="00131047" w:rsidRPr="00F27666" w14:paraId="48350DFE" w14:textId="77777777" w:rsidTr="004B5FDF">
        <w:tc>
          <w:tcPr>
            <w:tcW w:w="3053" w:type="dxa"/>
            <w:tcBorders>
              <w:top w:val="nil"/>
              <w:left w:val="nil"/>
              <w:bottom w:val="nil"/>
              <w:right w:val="single" w:sz="4" w:space="0" w:color="auto"/>
            </w:tcBorders>
          </w:tcPr>
          <w:p w14:paraId="34E8B946" w14:textId="464A6498" w:rsidR="00131047" w:rsidRPr="00F27666" w:rsidRDefault="00BE68EB" w:rsidP="004B5FDF">
            <w:pPr>
              <w:spacing w:before="60" w:after="60"/>
              <w:rPr>
                <w:rFonts w:ascii="Arial" w:hAnsi="Arial" w:cs="Arial"/>
                <w:sz w:val="18"/>
                <w:szCs w:val="18"/>
              </w:rPr>
            </w:pPr>
            <w:r w:rsidRPr="00F27666">
              <w:rPr>
                <w:rFonts w:ascii="Arial" w:hAnsi="Arial" w:cs="Arial"/>
                <w:sz w:val="18"/>
                <w:szCs w:val="18"/>
              </w:rPr>
              <w:t>Aktueller Status der Beanstandung im Vorjahr:</w:t>
            </w:r>
          </w:p>
        </w:tc>
        <w:tc>
          <w:tcPr>
            <w:tcW w:w="6864" w:type="dxa"/>
            <w:tcBorders>
              <w:top w:val="single" w:sz="4" w:space="0" w:color="auto"/>
              <w:left w:val="single" w:sz="4" w:space="0" w:color="auto"/>
            </w:tcBorders>
          </w:tcPr>
          <w:p w14:paraId="5F18745D" w14:textId="2EC56831" w:rsidR="00E77CF9" w:rsidRPr="00F27666" w:rsidRDefault="001D0504" w:rsidP="004B5FDF">
            <w:pPr>
              <w:spacing w:before="60" w:after="60"/>
              <w:jc w:val="both"/>
              <w:rPr>
                <w:rFonts w:ascii="Arial" w:hAnsi="Arial" w:cs="Arial"/>
                <w:i/>
                <w:sz w:val="18"/>
                <w:szCs w:val="18"/>
              </w:rPr>
            </w:pPr>
            <w:sdt>
              <w:sdtPr>
                <w:rPr>
                  <w:rFonts w:ascii="Arial" w:hAnsi="Arial" w:cs="Arial"/>
                  <w:i/>
                  <w:sz w:val="18"/>
                  <w:szCs w:val="18"/>
                </w:rPr>
                <w:alias w:val="Aktueller Status der Beanstandung im Vorjahr"/>
                <w:tag w:val="Aktueller Status der Beanstandung im Vorjahr"/>
                <w:id w:val="-1974204603"/>
                <w:placeholder>
                  <w:docPart w:val="DefaultPlaceholder_-1854013438"/>
                </w:placeholder>
                <w:showingPlcHdr/>
                <w:dropDownList>
                  <w:listItem w:value="Wählen Sie ein Element aus."/>
                  <w:listItem w:displayText="fristgerecht erledigt" w:value="fristgerecht erledigt"/>
                  <w:listItem w:displayText="nicht erledigt" w:value="nicht erledigt"/>
                </w:dropDownList>
              </w:sdtPr>
              <w:sdtEndPr/>
              <w:sdtContent>
                <w:r w:rsidR="00BE68EB" w:rsidRPr="00F27666">
                  <w:rPr>
                    <w:rStyle w:val="Platzhaltertext"/>
                    <w:rFonts w:ascii="Arial" w:hAnsi="Arial" w:cs="Arial"/>
                    <w:sz w:val="18"/>
                    <w:szCs w:val="18"/>
                  </w:rPr>
                  <w:t>Wählen Sie ein Element aus.</w:t>
                </w:r>
              </w:sdtContent>
            </w:sdt>
          </w:p>
        </w:tc>
      </w:tr>
      <w:tr w:rsidR="00131047" w:rsidRPr="00F27666" w14:paraId="04823753" w14:textId="77777777" w:rsidTr="004B5FDF">
        <w:tc>
          <w:tcPr>
            <w:tcW w:w="3053" w:type="dxa"/>
            <w:tcBorders>
              <w:top w:val="nil"/>
              <w:left w:val="nil"/>
              <w:bottom w:val="nil"/>
              <w:right w:val="single" w:sz="4" w:space="0" w:color="auto"/>
            </w:tcBorders>
          </w:tcPr>
          <w:p w14:paraId="3666ACEE" w14:textId="6093DDF8" w:rsidR="00131047" w:rsidRPr="00F27666" w:rsidRDefault="00BE68EB" w:rsidP="004B5FDF">
            <w:pPr>
              <w:spacing w:before="60" w:after="60"/>
              <w:rPr>
                <w:rFonts w:ascii="Arial" w:hAnsi="Arial" w:cs="Arial"/>
                <w:sz w:val="18"/>
                <w:szCs w:val="18"/>
              </w:rPr>
            </w:pPr>
            <w:r w:rsidRPr="00F27666">
              <w:rPr>
                <w:rFonts w:ascii="Arial" w:hAnsi="Arial" w:cs="Arial"/>
                <w:sz w:val="18"/>
                <w:szCs w:val="18"/>
              </w:rPr>
              <w:t>Beschreibung:</w:t>
            </w:r>
          </w:p>
        </w:tc>
        <w:tc>
          <w:tcPr>
            <w:tcW w:w="6864" w:type="dxa"/>
            <w:tcBorders>
              <w:left w:val="single" w:sz="4" w:space="0" w:color="auto"/>
            </w:tcBorders>
          </w:tcPr>
          <w:p w14:paraId="1C04F045" w14:textId="453ABB4C" w:rsidR="00131047" w:rsidRPr="00F27666" w:rsidRDefault="00BE68EB" w:rsidP="003C0B81">
            <w:pPr>
              <w:spacing w:before="60" w:after="60"/>
              <w:jc w:val="both"/>
              <w:rPr>
                <w:rFonts w:ascii="Arial" w:hAnsi="Arial" w:cs="Arial"/>
                <w:sz w:val="18"/>
                <w:szCs w:val="18"/>
              </w:rPr>
            </w:pPr>
            <w:r w:rsidRPr="00F27666">
              <w:rPr>
                <w:rFonts w:ascii="Arial" w:hAnsi="Arial" w:cs="Arial"/>
                <w:i/>
                <w:sz w:val="18"/>
                <w:szCs w:val="18"/>
              </w:rPr>
              <w:t>Beschreibung der Empfehlung im Vorjahr, welche zum Berichtszeitpunkt des Vorjahres nicht erledigt war und Beurteilung der fristgerechten Erledigung.</w:t>
            </w:r>
          </w:p>
        </w:tc>
      </w:tr>
    </w:tbl>
    <w:p w14:paraId="362FB2E9" w14:textId="21C020BC" w:rsidR="00233148" w:rsidRPr="00F27666" w:rsidRDefault="00DC6092"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120"/>
        <w:rPr>
          <w:rFonts w:ascii="Arial" w:hAnsi="Arial" w:cs="Arial"/>
          <w:b/>
          <w:sz w:val="20"/>
          <w:szCs w:val="18"/>
        </w:rPr>
      </w:pPr>
      <w:r w:rsidRPr="00F27666">
        <w:rPr>
          <w:rFonts w:ascii="Arial" w:hAnsi="Arial" w:cs="Arial"/>
          <w:b/>
          <w:sz w:val="20"/>
          <w:szCs w:val="18"/>
        </w:rPr>
        <w:t>Feststellungen</w:t>
      </w:r>
      <w:r w:rsidR="00233148" w:rsidRPr="00F27666">
        <w:rPr>
          <w:rFonts w:ascii="Arial" w:hAnsi="Arial" w:cs="Arial"/>
          <w:b/>
          <w:sz w:val="20"/>
          <w:szCs w:val="18"/>
        </w:rPr>
        <w:t xml:space="preserve"> </w:t>
      </w:r>
      <w:r w:rsidR="00E76DAE" w:rsidRPr="00F27666">
        <w:rPr>
          <w:rFonts w:ascii="Arial" w:hAnsi="Arial" w:cs="Arial"/>
          <w:b/>
          <w:sz w:val="20"/>
          <w:szCs w:val="18"/>
        </w:rPr>
        <w:t>im</w:t>
      </w:r>
      <w:r w:rsidR="00233148" w:rsidRPr="00F27666">
        <w:rPr>
          <w:rFonts w:ascii="Arial" w:hAnsi="Arial" w:cs="Arial"/>
          <w:b/>
          <w:sz w:val="20"/>
          <w:szCs w:val="18"/>
        </w:rPr>
        <w:t xml:space="preserve"> Geschäftsjahr</w:t>
      </w:r>
    </w:p>
    <w:tbl>
      <w:tblPr>
        <w:tblStyle w:val="Tabellenraster"/>
        <w:tblW w:w="0" w:type="auto"/>
        <w:tblLook w:val="04A0" w:firstRow="1" w:lastRow="0" w:firstColumn="1" w:lastColumn="0" w:noHBand="0" w:noVBand="1"/>
      </w:tblPr>
      <w:tblGrid>
        <w:gridCol w:w="4041"/>
        <w:gridCol w:w="5473"/>
      </w:tblGrid>
      <w:tr w:rsidR="005710FA" w:rsidRPr="00F27666" w14:paraId="116305DE" w14:textId="77777777" w:rsidTr="00BA37B6">
        <w:tc>
          <w:tcPr>
            <w:tcW w:w="4041" w:type="dxa"/>
            <w:vAlign w:val="bottom"/>
          </w:tcPr>
          <w:p w14:paraId="0BF5993E" w14:textId="636E563F" w:rsidR="005710FA" w:rsidRPr="00F27666" w:rsidRDefault="005710FA" w:rsidP="00BA37B6">
            <w:pPr>
              <w:spacing w:before="60" w:after="60"/>
              <w:rPr>
                <w:rFonts w:ascii="Arial" w:hAnsi="Arial" w:cs="Arial"/>
                <w:b/>
                <w:sz w:val="20"/>
                <w:szCs w:val="18"/>
              </w:rPr>
            </w:pPr>
            <w:r w:rsidRPr="00F27666">
              <w:rPr>
                <w:rFonts w:ascii="Arial" w:hAnsi="Arial" w:cs="Arial"/>
                <w:color w:val="000000"/>
                <w:sz w:val="18"/>
                <w:szCs w:val="18"/>
              </w:rPr>
              <w:t>Beanstandungen:</w:t>
            </w:r>
          </w:p>
        </w:tc>
        <w:tc>
          <w:tcPr>
            <w:tcW w:w="5473" w:type="dxa"/>
          </w:tcPr>
          <w:p w14:paraId="68048B5B" w14:textId="7E3D51D1" w:rsidR="005710FA" w:rsidRPr="00F27666" w:rsidRDefault="005710FA" w:rsidP="00EC1913">
            <w:pPr>
              <w:spacing w:before="60" w:after="60"/>
              <w:jc w:val="right"/>
              <w:rPr>
                <w:rFonts w:ascii="Arial" w:hAnsi="Arial" w:cs="Arial"/>
                <w:sz w:val="18"/>
                <w:szCs w:val="18"/>
              </w:rPr>
            </w:pPr>
            <w:r w:rsidRPr="00F27666">
              <w:rPr>
                <w:rFonts w:ascii="Arial" w:hAnsi="Arial" w:cs="Arial"/>
                <w:i/>
                <w:sz w:val="18"/>
                <w:szCs w:val="18"/>
              </w:rPr>
              <w:t>Anzahl</w:t>
            </w:r>
          </w:p>
        </w:tc>
      </w:tr>
      <w:tr w:rsidR="005710FA" w:rsidRPr="00F27666" w14:paraId="1F1F8210" w14:textId="77777777" w:rsidTr="00BA37B6">
        <w:tc>
          <w:tcPr>
            <w:tcW w:w="4041" w:type="dxa"/>
            <w:vAlign w:val="bottom"/>
          </w:tcPr>
          <w:p w14:paraId="1EE4C707" w14:textId="0EB01EFA" w:rsidR="005710FA" w:rsidRPr="00F27666" w:rsidRDefault="005710FA" w:rsidP="00BA37B6">
            <w:pPr>
              <w:spacing w:before="60" w:after="60"/>
              <w:rPr>
                <w:rFonts w:ascii="Arial" w:hAnsi="Arial" w:cs="Arial"/>
                <w:color w:val="000000"/>
                <w:sz w:val="18"/>
                <w:szCs w:val="18"/>
              </w:rPr>
            </w:pPr>
            <w:r w:rsidRPr="00F27666">
              <w:rPr>
                <w:rFonts w:ascii="Arial" w:hAnsi="Arial" w:cs="Arial"/>
                <w:color w:val="000000"/>
                <w:sz w:val="18"/>
                <w:szCs w:val="18"/>
              </w:rPr>
              <w:t>Empfehlungen:</w:t>
            </w:r>
          </w:p>
        </w:tc>
        <w:tc>
          <w:tcPr>
            <w:tcW w:w="5473" w:type="dxa"/>
          </w:tcPr>
          <w:p w14:paraId="49B425EB" w14:textId="1178C14E" w:rsidR="005710FA" w:rsidRPr="00F27666" w:rsidRDefault="005710FA" w:rsidP="00EC1913">
            <w:pPr>
              <w:spacing w:before="60" w:after="60"/>
              <w:jc w:val="right"/>
              <w:rPr>
                <w:rFonts w:ascii="Arial" w:hAnsi="Arial" w:cs="Arial"/>
                <w:sz w:val="18"/>
                <w:szCs w:val="18"/>
              </w:rPr>
            </w:pPr>
            <w:r w:rsidRPr="00F27666">
              <w:rPr>
                <w:rFonts w:ascii="Arial" w:hAnsi="Arial" w:cs="Arial"/>
                <w:i/>
                <w:sz w:val="18"/>
                <w:szCs w:val="18"/>
              </w:rPr>
              <w:t>Anzahl</w:t>
            </w:r>
          </w:p>
        </w:tc>
      </w:tr>
    </w:tbl>
    <w:p w14:paraId="1E7D6A1D" w14:textId="4BBE797C" w:rsidR="00233148" w:rsidRPr="00F27666" w:rsidRDefault="00EC1913"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60"/>
        <w:rPr>
          <w:rFonts w:ascii="Arial" w:hAnsi="Arial" w:cs="Arial"/>
          <w:b/>
          <w:sz w:val="18"/>
          <w:szCs w:val="18"/>
        </w:rPr>
      </w:pPr>
      <w:r w:rsidRPr="00F27666">
        <w:rPr>
          <w:rFonts w:ascii="Arial" w:hAnsi="Arial" w:cs="Arial"/>
          <w:b/>
          <w:sz w:val="18"/>
          <w:szCs w:val="18"/>
        </w:rPr>
        <w:t>Aktueller Status der Beanstandung im Geschäftsjahr</w:t>
      </w:r>
      <w:r w:rsidR="00233148" w:rsidRPr="00F27666">
        <w:rPr>
          <w:rFonts w:ascii="Arial" w:hAnsi="Arial" w:cs="Arial"/>
          <w:b/>
          <w:sz w:val="18"/>
          <w:szCs w:val="18"/>
        </w:rPr>
        <w:t>:</w:t>
      </w:r>
    </w:p>
    <w:tbl>
      <w:tblPr>
        <w:tblStyle w:val="Tabellenraster"/>
        <w:tblW w:w="0" w:type="auto"/>
        <w:tblLook w:val="04A0" w:firstRow="1" w:lastRow="0" w:firstColumn="1" w:lastColumn="0" w:noHBand="0" w:noVBand="1"/>
      </w:tblPr>
      <w:tblGrid>
        <w:gridCol w:w="2967"/>
        <w:gridCol w:w="6552"/>
      </w:tblGrid>
      <w:tr w:rsidR="00DE660C" w:rsidRPr="00F27666" w14:paraId="13392DDD" w14:textId="77777777" w:rsidTr="00A86AC3">
        <w:tc>
          <w:tcPr>
            <w:tcW w:w="3085" w:type="dxa"/>
            <w:tcBorders>
              <w:top w:val="nil"/>
              <w:left w:val="nil"/>
              <w:bottom w:val="nil"/>
              <w:right w:val="single" w:sz="4" w:space="0" w:color="auto"/>
            </w:tcBorders>
          </w:tcPr>
          <w:p w14:paraId="32F35055" w14:textId="79CB2F86" w:rsidR="00DE660C" w:rsidRPr="00F27666" w:rsidRDefault="00DE660C" w:rsidP="009E601E">
            <w:pPr>
              <w:spacing w:before="60" w:after="60"/>
              <w:rPr>
                <w:rFonts w:ascii="Arial" w:hAnsi="Arial" w:cs="Arial"/>
                <w:sz w:val="18"/>
                <w:szCs w:val="18"/>
              </w:rPr>
            </w:pPr>
            <w:r w:rsidRPr="00F27666">
              <w:rPr>
                <w:rFonts w:ascii="Arial" w:hAnsi="Arial" w:cs="Arial"/>
                <w:sz w:val="18"/>
                <w:szCs w:val="18"/>
              </w:rPr>
              <w:t>Kategorie:</w:t>
            </w:r>
          </w:p>
        </w:tc>
        <w:sdt>
          <w:sdtPr>
            <w:rPr>
              <w:rFonts w:ascii="Arial" w:hAnsi="Arial" w:cs="Arial"/>
              <w:i/>
              <w:sz w:val="18"/>
              <w:szCs w:val="18"/>
            </w:rPr>
            <w:alias w:val="Kategorie Beanstandung"/>
            <w:tag w:val="Kategorie Beanstandung"/>
            <w:id w:val="622965418"/>
            <w:lock w:val="sdtLocked"/>
            <w:placeholder>
              <w:docPart w:val="DefaultPlaceholder_-1854013438"/>
            </w:placeholder>
            <w:showingPlcHdr/>
            <w:dropDownList>
              <w:listItem w:value="Wählen Sie ein Element aus."/>
              <w:listItem w:displayText="Organisatorische Anforderungen" w:value="Organisatorische Anforderungen"/>
              <w:listItem w:displayText="Interessenkonflikten" w:value="Interessenkonflikten"/>
              <w:listItem w:displayText="Bewertungsverfahren" w:value="Bewertungsverfahren"/>
              <w:listItem w:displayText="NAV-Berechung/Buchhaltung" w:value="NAV-Berechung/Buchhaltung"/>
              <w:listItem w:displayText="Delegationsüberwachung" w:value="Delegationsüberwachung"/>
              <w:listItem w:displayText="Risikomanagement" w:value="Risikomanagement"/>
              <w:listItem w:displayText="Liquiditätsmanagement" w:value="Liquiditätsmanagement"/>
              <w:listItem w:displayText="Vertrieb" w:value="Vertrieb"/>
              <w:listItem w:displayText="Aufzeichnungspflichten" w:value="Aufzeichnungspflichten"/>
              <w:listItem w:displayText="Wohlverhaltensregeln und Sorgfaltspflichten" w:value="Wohlverhaltensregeln und Sorgfaltspflichten"/>
              <w:listItem w:displayText="Melde- und Berichtspflichten" w:value="Melde- und Berichtspflichten"/>
              <w:listItem w:displayText="Prospektvorschriften" w:value="Prospektvorschriften"/>
              <w:listItem w:displayText="Aktiver Anlagegrenzverstoss" w:value="Aktiver Anlagegrenzverstoss"/>
              <w:listItem w:displayText="Passiver Anlagegrenzverstoss" w:value="Passiver Anlagegrenzverstoss"/>
              <w:listItem w:displayText="Wesentlicher Bewertungfehler" w:value="Wesentlicher Bewertungfehler"/>
              <w:listItem w:displayText="Unterschreitung Mindestvermögen" w:value="Unterschreitung Mindestvermögen"/>
              <w:listItem w:displayText="Pflichten Verwahrstelle" w:value="Pflichten Verwahrstelle"/>
              <w:listItem w:displayText="Strukturmassnahmen" w:value="Strukturmassnahmen"/>
            </w:dropDownList>
          </w:sdtPr>
          <w:sdtEndPr/>
          <w:sdtContent>
            <w:tc>
              <w:tcPr>
                <w:tcW w:w="6946" w:type="dxa"/>
                <w:tcBorders>
                  <w:top w:val="single" w:sz="4" w:space="0" w:color="auto"/>
                  <w:left w:val="single" w:sz="4" w:space="0" w:color="auto"/>
                  <w:bottom w:val="single" w:sz="4" w:space="0" w:color="auto"/>
                  <w:right w:val="single" w:sz="4" w:space="0" w:color="auto"/>
                </w:tcBorders>
              </w:tcPr>
              <w:p w14:paraId="3B5DA96A" w14:textId="6AD86A58" w:rsidR="00DE660C" w:rsidRPr="00F27666" w:rsidRDefault="00D72865" w:rsidP="00A86AC3">
                <w:pPr>
                  <w:spacing w:before="60" w:after="60"/>
                  <w:jc w:val="both"/>
                  <w:rPr>
                    <w:rFonts w:ascii="Arial" w:hAnsi="Arial" w:cs="Arial"/>
                    <w:i/>
                    <w:sz w:val="18"/>
                    <w:szCs w:val="18"/>
                  </w:rPr>
                </w:pPr>
                <w:r w:rsidRPr="00F27666">
                  <w:rPr>
                    <w:rStyle w:val="Platzhaltertext"/>
                    <w:rFonts w:ascii="Arial" w:hAnsi="Arial" w:cs="Arial"/>
                    <w:sz w:val="18"/>
                  </w:rPr>
                  <w:t>Wählen Sie ein Element aus.</w:t>
                </w:r>
              </w:p>
            </w:tc>
          </w:sdtContent>
        </w:sdt>
      </w:tr>
      <w:tr w:rsidR="00233148" w:rsidRPr="00F27666" w14:paraId="663A91A4" w14:textId="77777777" w:rsidTr="00A86AC3">
        <w:tc>
          <w:tcPr>
            <w:tcW w:w="3085" w:type="dxa"/>
            <w:tcBorders>
              <w:top w:val="nil"/>
              <w:left w:val="nil"/>
              <w:bottom w:val="nil"/>
              <w:right w:val="single" w:sz="4" w:space="0" w:color="auto"/>
            </w:tcBorders>
          </w:tcPr>
          <w:p w14:paraId="4C5CA89C" w14:textId="7531D0D6" w:rsidR="00233148" w:rsidRPr="00F27666" w:rsidRDefault="00EC1913" w:rsidP="00EC1913">
            <w:pPr>
              <w:rPr>
                <w:rFonts w:ascii="Arial" w:hAnsi="Arial" w:cs="Arial"/>
                <w:sz w:val="18"/>
                <w:szCs w:val="18"/>
              </w:rPr>
            </w:pPr>
            <w:r w:rsidRPr="00F27666">
              <w:rPr>
                <w:rFonts w:ascii="Arial" w:hAnsi="Arial" w:cs="Arial"/>
                <w:sz w:val="18"/>
                <w:szCs w:val="18"/>
              </w:rPr>
              <w:t>Aktueller Status der Beanstandung im Geschäftsjahr:</w:t>
            </w:r>
          </w:p>
        </w:tc>
        <w:tc>
          <w:tcPr>
            <w:tcW w:w="6946" w:type="dxa"/>
            <w:tcBorders>
              <w:top w:val="single" w:sz="4" w:space="0" w:color="auto"/>
              <w:left w:val="single" w:sz="4" w:space="0" w:color="auto"/>
              <w:bottom w:val="single" w:sz="4" w:space="0" w:color="auto"/>
              <w:right w:val="single" w:sz="4" w:space="0" w:color="auto"/>
            </w:tcBorders>
          </w:tcPr>
          <w:p w14:paraId="0E3A1B6B" w14:textId="75E02BC4" w:rsidR="005D7E10" w:rsidRPr="00F27666" w:rsidRDefault="001D0504" w:rsidP="00A86AC3">
            <w:pPr>
              <w:spacing w:before="60" w:after="60"/>
              <w:jc w:val="both"/>
              <w:rPr>
                <w:rFonts w:ascii="Arial" w:hAnsi="Arial" w:cs="Arial"/>
                <w:i/>
                <w:sz w:val="18"/>
                <w:szCs w:val="18"/>
              </w:rPr>
            </w:pPr>
            <w:sdt>
              <w:sdtPr>
                <w:rPr>
                  <w:rFonts w:ascii="Arial" w:hAnsi="Arial" w:cs="Arial"/>
                  <w:i/>
                  <w:sz w:val="18"/>
                  <w:szCs w:val="18"/>
                </w:rPr>
                <w:alias w:val="Aktueller Status der Beanstandung im Geschäftsjahr:"/>
                <w:tag w:val="Aktueller Status der Beanstandung im Geschäftsjahr:"/>
                <w:id w:val="-809628201"/>
                <w:placeholder>
                  <w:docPart w:val="DefaultPlaceholder_-1854013438"/>
                </w:placeholder>
                <w:showingPlcHdr/>
                <w:dropDownList>
                  <w:listItem w:value="Wählen Sie ein Element aus."/>
                  <w:listItem w:displayText="fristgerecht erledigt" w:value="fristgerecht erledigt"/>
                  <w:listItem w:displayText="nicht erledigt" w:value="nicht erledigt"/>
                </w:dropDownList>
              </w:sdtPr>
              <w:sdtEndPr/>
              <w:sdtContent>
                <w:r w:rsidR="00EC1913" w:rsidRPr="00F27666">
                  <w:rPr>
                    <w:rStyle w:val="Platzhaltertext"/>
                    <w:rFonts w:ascii="Arial" w:hAnsi="Arial" w:cs="Arial"/>
                    <w:sz w:val="18"/>
                    <w:szCs w:val="18"/>
                  </w:rPr>
                  <w:t>Wählen Sie ein Element aus.</w:t>
                </w:r>
              </w:sdtContent>
            </w:sdt>
          </w:p>
        </w:tc>
      </w:tr>
      <w:tr w:rsidR="00233148" w:rsidRPr="00F27666" w14:paraId="2D94CD72" w14:textId="77777777" w:rsidTr="00A86AC3">
        <w:tc>
          <w:tcPr>
            <w:tcW w:w="3085" w:type="dxa"/>
            <w:tcBorders>
              <w:top w:val="nil"/>
              <w:left w:val="nil"/>
              <w:bottom w:val="nil"/>
              <w:right w:val="single" w:sz="4" w:space="0" w:color="auto"/>
            </w:tcBorders>
          </w:tcPr>
          <w:p w14:paraId="6FF21C23" w14:textId="21A353D4" w:rsidR="00233148" w:rsidRPr="00F27666" w:rsidRDefault="00EC1913" w:rsidP="00EC1913">
            <w:pPr>
              <w:rPr>
                <w:rFonts w:ascii="Arial" w:hAnsi="Arial" w:cs="Arial"/>
                <w:sz w:val="18"/>
                <w:szCs w:val="18"/>
              </w:rPr>
            </w:pPr>
            <w:r w:rsidRPr="00F27666">
              <w:rPr>
                <w:rFonts w:ascii="Arial" w:hAnsi="Arial" w:cs="Arial"/>
                <w:sz w:val="18"/>
                <w:szCs w:val="18"/>
              </w:rPr>
              <w:t>Beschreibung:</w:t>
            </w:r>
          </w:p>
        </w:tc>
        <w:tc>
          <w:tcPr>
            <w:tcW w:w="6946" w:type="dxa"/>
            <w:tcBorders>
              <w:left w:val="single" w:sz="4" w:space="0" w:color="auto"/>
              <w:bottom w:val="single" w:sz="4" w:space="0" w:color="auto"/>
              <w:right w:val="single" w:sz="4" w:space="0" w:color="auto"/>
            </w:tcBorders>
          </w:tcPr>
          <w:p w14:paraId="362E6992" w14:textId="54916B63" w:rsidR="00233148" w:rsidRPr="00F27666" w:rsidRDefault="00EC1913" w:rsidP="003C0B81">
            <w:pPr>
              <w:spacing w:before="60" w:after="60"/>
              <w:jc w:val="both"/>
              <w:rPr>
                <w:rFonts w:ascii="Arial" w:hAnsi="Arial" w:cs="Arial"/>
                <w:sz w:val="18"/>
                <w:szCs w:val="18"/>
              </w:rPr>
            </w:pPr>
            <w:r w:rsidRPr="00F27666">
              <w:rPr>
                <w:rFonts w:ascii="Arial" w:hAnsi="Arial" w:cs="Arial"/>
                <w:i/>
                <w:sz w:val="18"/>
                <w:szCs w:val="18"/>
              </w:rPr>
              <w:t>Beschreibung der Beanstandung.</w:t>
            </w:r>
          </w:p>
        </w:tc>
      </w:tr>
      <w:tr w:rsidR="00A0541F" w:rsidRPr="00F27666" w14:paraId="701B511D" w14:textId="77777777" w:rsidTr="00EC1913">
        <w:tc>
          <w:tcPr>
            <w:tcW w:w="3085" w:type="dxa"/>
            <w:tcBorders>
              <w:top w:val="nil"/>
              <w:left w:val="nil"/>
              <w:bottom w:val="nil"/>
              <w:right w:val="single" w:sz="4" w:space="0" w:color="auto"/>
            </w:tcBorders>
          </w:tcPr>
          <w:p w14:paraId="409A6C39" w14:textId="41FB218E" w:rsidR="00A0541F" w:rsidRPr="00F27666" w:rsidRDefault="00EC1913" w:rsidP="00EC1913">
            <w:pPr>
              <w:rPr>
                <w:rFonts w:ascii="Arial" w:hAnsi="Arial" w:cs="Arial"/>
                <w:sz w:val="18"/>
                <w:szCs w:val="18"/>
              </w:rPr>
            </w:pPr>
            <w:r w:rsidRPr="00F27666">
              <w:rPr>
                <w:rFonts w:ascii="Arial" w:hAnsi="Arial" w:cs="Arial"/>
                <w:sz w:val="18"/>
                <w:szCs w:val="18"/>
              </w:rPr>
              <w:t>Klassifizierung:</w:t>
            </w:r>
          </w:p>
        </w:tc>
        <w:tc>
          <w:tcPr>
            <w:tcW w:w="6946" w:type="dxa"/>
            <w:tcBorders>
              <w:left w:val="single" w:sz="4" w:space="0" w:color="auto"/>
              <w:right w:val="single" w:sz="4" w:space="0" w:color="auto"/>
            </w:tcBorders>
          </w:tcPr>
          <w:p w14:paraId="7F36B06D" w14:textId="11D3B479" w:rsidR="00A0541F" w:rsidRPr="00F27666" w:rsidRDefault="00A0541F">
            <w:pPr>
              <w:spacing w:before="60" w:after="60"/>
              <w:rPr>
                <w:rFonts w:ascii="Arial" w:hAnsi="Arial" w:cs="Arial"/>
                <w:sz w:val="18"/>
                <w:szCs w:val="18"/>
              </w:rPr>
            </w:pPr>
            <w:r w:rsidRPr="00F27666">
              <w:rPr>
                <w:rFonts w:ascii="Arial" w:hAnsi="Arial" w:cs="Arial"/>
                <w:sz w:val="18"/>
                <w:szCs w:val="18"/>
              </w:rPr>
              <w:fldChar w:fldCharType="begin">
                <w:ffData>
                  <w:name w:val=""/>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tief   </w:t>
            </w:r>
            <w:r w:rsidRPr="00F27666">
              <w:rPr>
                <w:rFonts w:ascii="Arial" w:hAnsi="Arial" w:cs="Arial"/>
                <w:sz w:val="18"/>
                <w:szCs w:val="18"/>
              </w:rPr>
              <w:fldChar w:fldCharType="begin">
                <w:ffData>
                  <w:name w:val="Kontrollkästchen1"/>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mittel   </w:t>
            </w:r>
            <w:r w:rsidRPr="00F27666">
              <w:rPr>
                <w:rFonts w:ascii="Arial" w:hAnsi="Arial" w:cs="Arial"/>
                <w:sz w:val="18"/>
                <w:szCs w:val="18"/>
              </w:rPr>
              <w:fldChar w:fldCharType="begin">
                <w:ffData>
                  <w:name w:val="Kontrollkästchen1"/>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hoch</w:t>
            </w:r>
          </w:p>
        </w:tc>
      </w:tr>
      <w:tr w:rsidR="00EC1913" w:rsidRPr="00F27666" w14:paraId="382DC352" w14:textId="77777777" w:rsidTr="009E601E">
        <w:tc>
          <w:tcPr>
            <w:tcW w:w="3085" w:type="dxa"/>
            <w:tcBorders>
              <w:top w:val="nil"/>
              <w:left w:val="nil"/>
              <w:bottom w:val="nil"/>
              <w:right w:val="single" w:sz="4" w:space="0" w:color="auto"/>
            </w:tcBorders>
          </w:tcPr>
          <w:p w14:paraId="157055E8" w14:textId="49E9048E" w:rsidR="00EC1913" w:rsidRPr="00F27666" w:rsidRDefault="00EC1913" w:rsidP="009C3FCE">
            <w:pPr>
              <w:rPr>
                <w:rFonts w:ascii="Arial" w:hAnsi="Arial" w:cs="Arial"/>
                <w:sz w:val="18"/>
                <w:szCs w:val="18"/>
              </w:rPr>
            </w:pPr>
            <w:r w:rsidRPr="00F27666">
              <w:rPr>
                <w:rFonts w:ascii="Arial" w:hAnsi="Arial" w:cs="Arial"/>
                <w:sz w:val="18"/>
                <w:szCs w:val="18"/>
              </w:rPr>
              <w:t>Frist:</w:t>
            </w:r>
          </w:p>
        </w:tc>
        <w:tc>
          <w:tcPr>
            <w:tcW w:w="6946" w:type="dxa"/>
            <w:tcBorders>
              <w:left w:val="single" w:sz="4" w:space="0" w:color="auto"/>
              <w:bottom w:val="single" w:sz="4" w:space="0" w:color="auto"/>
              <w:right w:val="single" w:sz="4" w:space="0" w:color="auto"/>
            </w:tcBorders>
          </w:tcPr>
          <w:p w14:paraId="119C6725" w14:textId="77777777" w:rsidR="00EC1913" w:rsidRPr="00F27666" w:rsidDel="00EC1913" w:rsidRDefault="00EC1913">
            <w:pPr>
              <w:spacing w:before="60" w:after="60"/>
              <w:rPr>
                <w:rFonts w:ascii="Arial" w:hAnsi="Arial" w:cs="Arial"/>
                <w:sz w:val="18"/>
                <w:szCs w:val="18"/>
              </w:rPr>
            </w:pPr>
          </w:p>
        </w:tc>
      </w:tr>
    </w:tbl>
    <w:p w14:paraId="7113959A" w14:textId="48F197AF" w:rsidR="005D7E10" w:rsidRPr="00F27666" w:rsidRDefault="00EC1913"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60"/>
        <w:rPr>
          <w:rFonts w:ascii="Arial" w:hAnsi="Arial" w:cs="Arial"/>
          <w:b/>
          <w:sz w:val="18"/>
          <w:szCs w:val="18"/>
        </w:rPr>
      </w:pPr>
      <w:r w:rsidRPr="00F27666">
        <w:rPr>
          <w:rFonts w:ascii="Arial" w:hAnsi="Arial" w:cs="Arial"/>
          <w:b/>
          <w:sz w:val="18"/>
          <w:szCs w:val="18"/>
        </w:rPr>
        <w:t>Aktueller Status der Empfehlung im Geschäftsjahr</w:t>
      </w:r>
      <w:r w:rsidR="005D7E10" w:rsidRPr="00F27666">
        <w:rPr>
          <w:rFonts w:ascii="Arial" w:hAnsi="Arial" w:cs="Arial"/>
          <w:b/>
          <w:sz w:val="18"/>
          <w:szCs w:val="18"/>
        </w:rPr>
        <w:t>:</w:t>
      </w:r>
    </w:p>
    <w:tbl>
      <w:tblPr>
        <w:tblStyle w:val="Tabellenraster"/>
        <w:tblW w:w="0" w:type="auto"/>
        <w:tblLook w:val="04A0" w:firstRow="1" w:lastRow="0" w:firstColumn="1" w:lastColumn="0" w:noHBand="0" w:noVBand="1"/>
      </w:tblPr>
      <w:tblGrid>
        <w:gridCol w:w="2967"/>
        <w:gridCol w:w="6552"/>
      </w:tblGrid>
      <w:tr w:rsidR="00465CC4" w:rsidRPr="00F27666" w14:paraId="0FA064EA" w14:textId="77777777" w:rsidTr="00EC1913">
        <w:tc>
          <w:tcPr>
            <w:tcW w:w="2967" w:type="dxa"/>
            <w:tcBorders>
              <w:top w:val="nil"/>
              <w:left w:val="nil"/>
              <w:bottom w:val="nil"/>
              <w:right w:val="single" w:sz="4" w:space="0" w:color="auto"/>
            </w:tcBorders>
          </w:tcPr>
          <w:p w14:paraId="6DCE8DBF" w14:textId="28A9B40D" w:rsidR="00465CC4" w:rsidRPr="00F27666" w:rsidRDefault="00465CC4" w:rsidP="00AA480F">
            <w:pPr>
              <w:spacing w:before="60" w:after="60"/>
              <w:rPr>
                <w:rFonts w:ascii="Arial" w:hAnsi="Arial" w:cs="Arial"/>
                <w:sz w:val="18"/>
                <w:szCs w:val="18"/>
              </w:rPr>
            </w:pPr>
            <w:r w:rsidRPr="00F27666">
              <w:rPr>
                <w:rFonts w:ascii="Arial" w:hAnsi="Arial" w:cs="Arial"/>
                <w:sz w:val="18"/>
                <w:szCs w:val="18"/>
              </w:rPr>
              <w:t>Kategorie:</w:t>
            </w:r>
          </w:p>
        </w:tc>
        <w:sdt>
          <w:sdtPr>
            <w:rPr>
              <w:rFonts w:ascii="Arial" w:hAnsi="Arial" w:cs="Arial"/>
              <w:i/>
              <w:sz w:val="18"/>
              <w:szCs w:val="18"/>
            </w:rPr>
            <w:alias w:val="Kategorie Empfehlung"/>
            <w:tag w:val="Kategorie Empfehlung"/>
            <w:id w:val="1226802222"/>
            <w:placeholder>
              <w:docPart w:val="85967AF866094A05BE12B3604AE5EFB2"/>
            </w:placeholder>
            <w:showingPlcHdr/>
            <w:dropDownList>
              <w:listItem w:value="Wählen Sie ein Element aus."/>
              <w:listItem w:displayText="Organisatorische Anforderungen" w:value="Organisatorische Anforderungen"/>
              <w:listItem w:displayText="Interessenkonflikten" w:value="Interessenkonflikten"/>
              <w:listItem w:displayText="Bewertungsverfahren" w:value="Bewertungsverfahren"/>
              <w:listItem w:displayText="NAV-Berechung/Buchhaltung" w:value="NAV-Berechung/Buchhaltung"/>
              <w:listItem w:displayText="Delegationsüberwachung" w:value="Delegationsüberwachung"/>
              <w:listItem w:displayText="Risikomanagement" w:value="Risikomanagement"/>
              <w:listItem w:displayText="Liquiditätsmanagement" w:value="Liquiditätsmanagement"/>
              <w:listItem w:displayText="Vertrieb" w:value="Vertrieb"/>
              <w:listItem w:displayText="Aufzeichnungspflichten" w:value="Aufzeichnungspflichten"/>
              <w:listItem w:displayText="Wohlverhaltensregeln und Sorgfaltspflichten" w:value="Wohlverhaltensregeln und Sorgfaltspflichten"/>
              <w:listItem w:displayText="Melde- und Berichtspflichten" w:value="Melde- und Berichtspflichten"/>
              <w:listItem w:displayText="Prospektvorschriften" w:value="Prospektvorschriften"/>
              <w:listItem w:displayText="Aktiver Anlagegrenzverstoss" w:value="Aktiver Anlagegrenzverstoss"/>
              <w:listItem w:displayText="Passiver Anlagegrenzverstoss" w:value="Passiver Anlagegrenzverstoss"/>
              <w:listItem w:displayText="Wesentlicher Bewertungfehler" w:value="Wesentlicher Bewertungfehler"/>
              <w:listItem w:displayText="Unterschreitung Mindestvermögen" w:value="Unterschreitung Mindestvermögen"/>
              <w:listItem w:displayText="Pflichten Verwahrstelle" w:value="Pflichten Verwahrstelle"/>
              <w:listItem w:displayText="Strukturmassnahmen" w:value="Strukturmassnahmen"/>
            </w:dropDownList>
          </w:sdtPr>
          <w:sdtEndPr/>
          <w:sdtContent>
            <w:tc>
              <w:tcPr>
                <w:tcW w:w="6552" w:type="dxa"/>
                <w:tcBorders>
                  <w:top w:val="single" w:sz="4" w:space="0" w:color="auto"/>
                  <w:left w:val="single" w:sz="4" w:space="0" w:color="auto"/>
                  <w:bottom w:val="single" w:sz="4" w:space="0" w:color="auto"/>
                  <w:right w:val="single" w:sz="4" w:space="0" w:color="auto"/>
                </w:tcBorders>
              </w:tcPr>
              <w:p w14:paraId="2820DBE3" w14:textId="1A8C9D17" w:rsidR="00465CC4" w:rsidRPr="00F27666" w:rsidRDefault="00465CC4" w:rsidP="00AA480F">
                <w:pPr>
                  <w:spacing w:before="60" w:after="60"/>
                  <w:jc w:val="both"/>
                  <w:rPr>
                    <w:rFonts w:ascii="Arial" w:hAnsi="Arial" w:cs="Arial"/>
                    <w:i/>
                    <w:sz w:val="18"/>
                    <w:szCs w:val="18"/>
                  </w:rPr>
                </w:pPr>
                <w:r w:rsidRPr="00F27666">
                  <w:rPr>
                    <w:rStyle w:val="Platzhaltertext"/>
                    <w:rFonts w:ascii="Arial" w:hAnsi="Arial" w:cs="Arial"/>
                    <w:sz w:val="18"/>
                    <w:szCs w:val="18"/>
                  </w:rPr>
                  <w:t>Wählen Sie ein Element aus.</w:t>
                </w:r>
              </w:p>
            </w:tc>
          </w:sdtContent>
        </w:sdt>
      </w:tr>
      <w:tr w:rsidR="005D7E10" w:rsidRPr="00F27666" w14:paraId="2C259FF9" w14:textId="77777777" w:rsidTr="00EC1913">
        <w:tc>
          <w:tcPr>
            <w:tcW w:w="2967" w:type="dxa"/>
            <w:tcBorders>
              <w:top w:val="nil"/>
              <w:left w:val="nil"/>
              <w:bottom w:val="nil"/>
              <w:right w:val="single" w:sz="4" w:space="0" w:color="auto"/>
            </w:tcBorders>
          </w:tcPr>
          <w:p w14:paraId="175F1DC6" w14:textId="139C097A" w:rsidR="005D7E10" w:rsidRPr="00F27666" w:rsidRDefault="00EC1913" w:rsidP="00AA480F">
            <w:pPr>
              <w:spacing w:before="60" w:after="60"/>
              <w:rPr>
                <w:rFonts w:ascii="Arial" w:hAnsi="Arial" w:cs="Arial"/>
                <w:sz w:val="18"/>
                <w:szCs w:val="18"/>
              </w:rPr>
            </w:pPr>
            <w:r w:rsidRPr="00F27666">
              <w:rPr>
                <w:rFonts w:ascii="Arial" w:hAnsi="Arial" w:cs="Arial"/>
                <w:sz w:val="18"/>
                <w:szCs w:val="18"/>
              </w:rPr>
              <w:t>Aktueller Status der Empfehlung im Geschäftsjahr:</w:t>
            </w:r>
          </w:p>
        </w:tc>
        <w:tc>
          <w:tcPr>
            <w:tcW w:w="6552" w:type="dxa"/>
            <w:tcBorders>
              <w:top w:val="single" w:sz="4" w:space="0" w:color="auto"/>
              <w:left w:val="single" w:sz="4" w:space="0" w:color="auto"/>
              <w:bottom w:val="single" w:sz="4" w:space="0" w:color="auto"/>
              <w:right w:val="single" w:sz="4" w:space="0" w:color="auto"/>
            </w:tcBorders>
          </w:tcPr>
          <w:p w14:paraId="795E27B1" w14:textId="3958FF74" w:rsidR="0094275A" w:rsidRPr="00F27666" w:rsidRDefault="001D0504">
            <w:pPr>
              <w:spacing w:before="60" w:after="60"/>
              <w:jc w:val="both"/>
              <w:rPr>
                <w:rFonts w:ascii="Arial" w:hAnsi="Arial" w:cs="Arial"/>
                <w:i/>
                <w:sz w:val="18"/>
                <w:szCs w:val="18"/>
              </w:rPr>
            </w:pPr>
            <w:sdt>
              <w:sdtPr>
                <w:rPr>
                  <w:rFonts w:ascii="Arial" w:hAnsi="Arial" w:cs="Arial"/>
                  <w:i/>
                  <w:sz w:val="18"/>
                  <w:szCs w:val="18"/>
                </w:rPr>
                <w:alias w:val="Aktueller Status der Empfehlung im Geschäftsjahr:"/>
                <w:tag w:val="Aktueller Status der Empfehlung im Geschäftsjahr:"/>
                <w:id w:val="52444667"/>
                <w:placeholder>
                  <w:docPart w:val="DefaultPlaceholder_-1854013438"/>
                </w:placeholder>
                <w:showingPlcHdr/>
                <w:dropDownList>
                  <w:listItem w:value="Wählen Sie ein Element aus."/>
                  <w:listItem w:displayText="fristgerecht erledigt" w:value="fristgerecht erledigt"/>
                  <w:listItem w:displayText="nicht erledigt" w:value="nicht erledigt"/>
                </w:dropDownList>
              </w:sdtPr>
              <w:sdtEndPr/>
              <w:sdtContent>
                <w:r w:rsidR="00EC1913" w:rsidRPr="00F27666">
                  <w:rPr>
                    <w:rStyle w:val="Platzhaltertext"/>
                    <w:rFonts w:ascii="Arial" w:hAnsi="Arial" w:cs="Arial"/>
                    <w:sz w:val="18"/>
                    <w:szCs w:val="18"/>
                  </w:rPr>
                  <w:t>Wählen Sie ein Element aus.</w:t>
                </w:r>
              </w:sdtContent>
            </w:sdt>
          </w:p>
        </w:tc>
      </w:tr>
      <w:tr w:rsidR="005D7E10" w:rsidRPr="00F27666" w14:paraId="696E9590" w14:textId="77777777" w:rsidTr="00EC1913">
        <w:tc>
          <w:tcPr>
            <w:tcW w:w="2967" w:type="dxa"/>
            <w:tcBorders>
              <w:top w:val="nil"/>
              <w:left w:val="nil"/>
              <w:bottom w:val="nil"/>
              <w:right w:val="single" w:sz="4" w:space="0" w:color="auto"/>
            </w:tcBorders>
          </w:tcPr>
          <w:p w14:paraId="3A76D1DF" w14:textId="1F79ACFF" w:rsidR="005D7E10" w:rsidRPr="00F27666" w:rsidRDefault="00EC1913" w:rsidP="00AA480F">
            <w:pPr>
              <w:spacing w:before="60" w:after="60"/>
              <w:rPr>
                <w:rFonts w:ascii="Arial" w:hAnsi="Arial" w:cs="Arial"/>
                <w:sz w:val="18"/>
                <w:szCs w:val="18"/>
              </w:rPr>
            </w:pPr>
            <w:r w:rsidRPr="00F27666">
              <w:rPr>
                <w:rFonts w:ascii="Arial" w:hAnsi="Arial" w:cs="Arial"/>
                <w:sz w:val="18"/>
                <w:szCs w:val="18"/>
              </w:rPr>
              <w:t>Beschreibung:</w:t>
            </w:r>
          </w:p>
        </w:tc>
        <w:tc>
          <w:tcPr>
            <w:tcW w:w="6552" w:type="dxa"/>
            <w:tcBorders>
              <w:left w:val="single" w:sz="4" w:space="0" w:color="auto"/>
              <w:right w:val="single" w:sz="4" w:space="0" w:color="auto"/>
            </w:tcBorders>
          </w:tcPr>
          <w:p w14:paraId="7B5E3D9C" w14:textId="01DCEA8D" w:rsidR="005D7E10" w:rsidRPr="00F27666" w:rsidRDefault="00EC1913" w:rsidP="003C0B81">
            <w:pPr>
              <w:spacing w:before="60" w:after="60"/>
              <w:jc w:val="both"/>
              <w:rPr>
                <w:rFonts w:ascii="Arial" w:hAnsi="Arial" w:cs="Arial"/>
                <w:sz w:val="18"/>
                <w:szCs w:val="18"/>
              </w:rPr>
            </w:pPr>
            <w:r w:rsidRPr="00F27666">
              <w:rPr>
                <w:rFonts w:ascii="Arial" w:hAnsi="Arial" w:cs="Arial"/>
                <w:i/>
                <w:sz w:val="18"/>
                <w:szCs w:val="18"/>
              </w:rPr>
              <w:t>Beschreibung der Empfehlung.</w:t>
            </w:r>
          </w:p>
        </w:tc>
      </w:tr>
      <w:tr w:rsidR="00EC1913" w:rsidRPr="00F27666" w14:paraId="5574367F" w14:textId="77777777" w:rsidTr="00EC1913">
        <w:tc>
          <w:tcPr>
            <w:tcW w:w="2967" w:type="dxa"/>
            <w:tcBorders>
              <w:top w:val="nil"/>
              <w:left w:val="nil"/>
              <w:bottom w:val="nil"/>
              <w:right w:val="single" w:sz="4" w:space="0" w:color="auto"/>
            </w:tcBorders>
          </w:tcPr>
          <w:p w14:paraId="526C93F2" w14:textId="47419925" w:rsidR="00EC1913" w:rsidRPr="00F27666" w:rsidRDefault="00EC1913" w:rsidP="00EC1913">
            <w:pPr>
              <w:spacing w:before="60" w:after="60"/>
              <w:rPr>
                <w:rFonts w:ascii="Arial" w:hAnsi="Arial" w:cs="Arial"/>
                <w:sz w:val="18"/>
                <w:szCs w:val="18"/>
              </w:rPr>
            </w:pPr>
            <w:r w:rsidRPr="00F27666">
              <w:rPr>
                <w:rFonts w:ascii="Arial" w:hAnsi="Arial" w:cs="Arial"/>
                <w:sz w:val="18"/>
                <w:szCs w:val="18"/>
              </w:rPr>
              <w:t>Klassifizierung:</w:t>
            </w:r>
          </w:p>
        </w:tc>
        <w:tc>
          <w:tcPr>
            <w:tcW w:w="6552" w:type="dxa"/>
            <w:tcBorders>
              <w:left w:val="single" w:sz="4" w:space="0" w:color="auto"/>
              <w:right w:val="single" w:sz="4" w:space="0" w:color="auto"/>
            </w:tcBorders>
          </w:tcPr>
          <w:p w14:paraId="2A749491" w14:textId="1F00D4A2" w:rsidR="00EC1913" w:rsidRPr="00F27666" w:rsidRDefault="00EC1913" w:rsidP="00EC1913">
            <w:pPr>
              <w:spacing w:before="60" w:after="60"/>
              <w:rPr>
                <w:rFonts w:ascii="Arial" w:hAnsi="Arial" w:cs="Arial"/>
                <w:sz w:val="18"/>
                <w:szCs w:val="18"/>
              </w:rPr>
            </w:pPr>
            <w:r w:rsidRPr="00F27666">
              <w:rPr>
                <w:rFonts w:ascii="Arial" w:hAnsi="Arial" w:cs="Arial"/>
                <w:sz w:val="18"/>
                <w:szCs w:val="18"/>
              </w:rPr>
              <w:fldChar w:fldCharType="begin">
                <w:ffData>
                  <w:name w:val="Kontrollkästchen1"/>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tief   </w:t>
            </w:r>
            <w:r w:rsidRPr="00F27666">
              <w:rPr>
                <w:rFonts w:ascii="Arial" w:hAnsi="Arial" w:cs="Arial"/>
                <w:sz w:val="18"/>
                <w:szCs w:val="18"/>
              </w:rPr>
              <w:fldChar w:fldCharType="begin">
                <w:ffData>
                  <w:name w:val="Kontrollkästchen1"/>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mittel   </w:t>
            </w:r>
            <w:r w:rsidRPr="00F27666">
              <w:rPr>
                <w:rFonts w:ascii="Arial" w:hAnsi="Arial" w:cs="Arial"/>
                <w:sz w:val="18"/>
                <w:szCs w:val="18"/>
              </w:rPr>
              <w:fldChar w:fldCharType="begin">
                <w:ffData>
                  <w:name w:val="Kontrollkästchen1"/>
                  <w:enabled/>
                  <w:calcOnExit w:val="0"/>
                  <w:checkBox>
                    <w:sizeAuto/>
                    <w:default w:val="0"/>
                  </w:checkBox>
                </w:ffData>
              </w:fldChar>
            </w:r>
            <w:r w:rsidRPr="00F27666">
              <w:rPr>
                <w:rFonts w:ascii="Arial" w:hAnsi="Arial" w:cs="Arial"/>
                <w:sz w:val="18"/>
                <w:szCs w:val="18"/>
              </w:rPr>
              <w:instrText xml:space="preserve"> FORMCHECKBOX </w:instrText>
            </w:r>
            <w:r w:rsidRPr="00F27666">
              <w:rPr>
                <w:rFonts w:ascii="Arial" w:hAnsi="Arial" w:cs="Arial"/>
                <w:sz w:val="18"/>
                <w:szCs w:val="18"/>
              </w:rPr>
            </w:r>
            <w:r w:rsidRPr="00F27666">
              <w:rPr>
                <w:rFonts w:ascii="Arial" w:hAnsi="Arial" w:cs="Arial"/>
                <w:sz w:val="18"/>
                <w:szCs w:val="18"/>
              </w:rPr>
              <w:fldChar w:fldCharType="separate"/>
            </w:r>
            <w:r w:rsidRPr="00F27666">
              <w:rPr>
                <w:rFonts w:ascii="Arial" w:hAnsi="Arial" w:cs="Arial"/>
                <w:sz w:val="18"/>
                <w:szCs w:val="18"/>
              </w:rPr>
              <w:fldChar w:fldCharType="end"/>
            </w:r>
            <w:r w:rsidRPr="00F27666">
              <w:rPr>
                <w:rFonts w:ascii="Arial" w:hAnsi="Arial" w:cs="Arial"/>
                <w:sz w:val="18"/>
                <w:szCs w:val="18"/>
              </w:rPr>
              <w:t xml:space="preserve"> hoch</w:t>
            </w:r>
          </w:p>
        </w:tc>
      </w:tr>
      <w:tr w:rsidR="00EC1913" w:rsidRPr="00F27666" w14:paraId="325BCCA2" w14:textId="77777777" w:rsidTr="00EC1913">
        <w:tc>
          <w:tcPr>
            <w:tcW w:w="2967" w:type="dxa"/>
            <w:tcBorders>
              <w:top w:val="nil"/>
              <w:left w:val="nil"/>
              <w:bottom w:val="nil"/>
              <w:right w:val="single" w:sz="4" w:space="0" w:color="auto"/>
            </w:tcBorders>
          </w:tcPr>
          <w:p w14:paraId="4A211D5C" w14:textId="0D8E9BD2" w:rsidR="00EC1913" w:rsidRPr="00F27666" w:rsidRDefault="00EC1913" w:rsidP="00EC1913">
            <w:pPr>
              <w:spacing w:before="60" w:after="60"/>
              <w:rPr>
                <w:rFonts w:ascii="Arial" w:hAnsi="Arial" w:cs="Arial"/>
                <w:sz w:val="18"/>
                <w:szCs w:val="18"/>
              </w:rPr>
            </w:pPr>
            <w:r w:rsidRPr="00F27666">
              <w:rPr>
                <w:rFonts w:ascii="Arial" w:hAnsi="Arial" w:cs="Arial"/>
                <w:sz w:val="18"/>
                <w:szCs w:val="18"/>
              </w:rPr>
              <w:t>Frist:</w:t>
            </w:r>
          </w:p>
        </w:tc>
        <w:tc>
          <w:tcPr>
            <w:tcW w:w="6552" w:type="dxa"/>
            <w:tcBorders>
              <w:left w:val="single" w:sz="4" w:space="0" w:color="auto"/>
              <w:right w:val="single" w:sz="4" w:space="0" w:color="auto"/>
            </w:tcBorders>
          </w:tcPr>
          <w:p w14:paraId="737032DA" w14:textId="77777777" w:rsidR="00EC1913" w:rsidRPr="00F27666" w:rsidRDefault="00EC1913" w:rsidP="00EC1913">
            <w:pPr>
              <w:spacing w:before="60" w:after="60"/>
              <w:rPr>
                <w:rFonts w:ascii="Arial" w:hAnsi="Arial" w:cs="Arial"/>
                <w:sz w:val="18"/>
                <w:szCs w:val="18"/>
              </w:rPr>
            </w:pPr>
          </w:p>
        </w:tc>
      </w:tr>
    </w:tbl>
    <w:p w14:paraId="4ED4F273" w14:textId="102B0CF6" w:rsidR="00CA674D" w:rsidRPr="00F27666" w:rsidRDefault="00CA674D" w:rsidP="009C3FCE">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120"/>
        <w:rPr>
          <w:rFonts w:ascii="Arial" w:hAnsi="Arial" w:cs="Arial"/>
          <w:b/>
          <w:sz w:val="20"/>
          <w:szCs w:val="18"/>
        </w:rPr>
      </w:pPr>
      <w:r w:rsidRPr="00F27666">
        <w:rPr>
          <w:rFonts w:ascii="Arial" w:hAnsi="Arial" w:cs="Arial"/>
          <w:b/>
          <w:sz w:val="20"/>
          <w:szCs w:val="18"/>
        </w:rPr>
        <w:t>Anzahl</w:t>
      </w:r>
    </w:p>
    <w:tbl>
      <w:tblPr>
        <w:tblStyle w:val="Tabellenraster"/>
        <w:tblW w:w="0" w:type="auto"/>
        <w:tblLook w:val="04A0" w:firstRow="1" w:lastRow="0" w:firstColumn="1" w:lastColumn="0" w:noHBand="0" w:noVBand="1"/>
      </w:tblPr>
      <w:tblGrid>
        <w:gridCol w:w="3969"/>
        <w:gridCol w:w="5550"/>
      </w:tblGrid>
      <w:tr w:rsidR="00CA674D" w:rsidRPr="00F27666" w14:paraId="1BB3750A" w14:textId="77777777" w:rsidTr="00EC1913">
        <w:tc>
          <w:tcPr>
            <w:tcW w:w="3969" w:type="dxa"/>
            <w:tcBorders>
              <w:top w:val="nil"/>
              <w:left w:val="nil"/>
              <w:bottom w:val="nil"/>
              <w:right w:val="single" w:sz="4" w:space="0" w:color="auto"/>
            </w:tcBorders>
          </w:tcPr>
          <w:p w14:paraId="7E3633F9" w14:textId="77C050E1" w:rsidR="00CA674D" w:rsidRPr="00F27666" w:rsidRDefault="00CA674D" w:rsidP="004B5FDF">
            <w:pPr>
              <w:spacing w:before="60" w:after="60"/>
              <w:rPr>
                <w:rFonts w:ascii="Arial" w:hAnsi="Arial" w:cs="Arial"/>
                <w:sz w:val="18"/>
                <w:szCs w:val="18"/>
              </w:rPr>
            </w:pPr>
            <w:r w:rsidRPr="00F27666">
              <w:rPr>
                <w:rFonts w:ascii="Arial" w:hAnsi="Arial" w:cs="Arial"/>
                <w:sz w:val="18"/>
                <w:szCs w:val="18"/>
              </w:rPr>
              <w:t>Wesentliche Bewertungsfehler:</w:t>
            </w:r>
          </w:p>
        </w:tc>
        <w:tc>
          <w:tcPr>
            <w:tcW w:w="5550" w:type="dxa"/>
            <w:tcBorders>
              <w:top w:val="single" w:sz="4" w:space="0" w:color="auto"/>
              <w:left w:val="single" w:sz="4" w:space="0" w:color="auto"/>
              <w:bottom w:val="single" w:sz="4" w:space="0" w:color="auto"/>
            </w:tcBorders>
          </w:tcPr>
          <w:p w14:paraId="0074CB9A" w14:textId="58CACC44" w:rsidR="00CA674D" w:rsidRPr="00F27666" w:rsidRDefault="00EC1913" w:rsidP="009642E3">
            <w:pPr>
              <w:spacing w:before="60" w:after="60"/>
              <w:jc w:val="right"/>
              <w:rPr>
                <w:rFonts w:ascii="Arial" w:hAnsi="Arial" w:cs="Arial"/>
                <w:i/>
                <w:sz w:val="18"/>
                <w:szCs w:val="18"/>
              </w:rPr>
            </w:pPr>
            <w:r w:rsidRPr="00F27666">
              <w:rPr>
                <w:rFonts w:ascii="Arial" w:hAnsi="Arial" w:cs="Arial"/>
                <w:i/>
                <w:sz w:val="18"/>
                <w:szCs w:val="18"/>
              </w:rPr>
              <w:t>Anzahl</w:t>
            </w:r>
          </w:p>
        </w:tc>
      </w:tr>
      <w:tr w:rsidR="00CA674D" w:rsidRPr="00F27666" w14:paraId="03DFB00D" w14:textId="77777777" w:rsidTr="00EC1913">
        <w:tc>
          <w:tcPr>
            <w:tcW w:w="3969" w:type="dxa"/>
            <w:tcBorders>
              <w:top w:val="nil"/>
              <w:left w:val="nil"/>
              <w:bottom w:val="nil"/>
              <w:right w:val="single" w:sz="4" w:space="0" w:color="auto"/>
            </w:tcBorders>
          </w:tcPr>
          <w:p w14:paraId="428B8683" w14:textId="2B1ED5E0" w:rsidR="00CA674D" w:rsidRPr="00F27666" w:rsidRDefault="00CA674D" w:rsidP="004B5FDF">
            <w:pPr>
              <w:spacing w:before="60" w:after="60"/>
              <w:rPr>
                <w:rFonts w:ascii="Arial" w:hAnsi="Arial" w:cs="Arial"/>
                <w:sz w:val="18"/>
                <w:szCs w:val="18"/>
              </w:rPr>
            </w:pPr>
            <w:r w:rsidRPr="00F27666">
              <w:rPr>
                <w:rFonts w:ascii="Arial" w:hAnsi="Arial" w:cs="Arial"/>
                <w:sz w:val="18"/>
                <w:szCs w:val="18"/>
              </w:rPr>
              <w:t>Aktive Anlagegrenzverletzungen:</w:t>
            </w:r>
          </w:p>
        </w:tc>
        <w:tc>
          <w:tcPr>
            <w:tcW w:w="5550" w:type="dxa"/>
            <w:tcBorders>
              <w:top w:val="single" w:sz="4" w:space="0" w:color="auto"/>
              <w:left w:val="single" w:sz="4" w:space="0" w:color="auto"/>
              <w:bottom w:val="single" w:sz="4" w:space="0" w:color="auto"/>
            </w:tcBorders>
          </w:tcPr>
          <w:p w14:paraId="7DB42AED" w14:textId="770B3F44" w:rsidR="00CA674D" w:rsidRPr="00F27666" w:rsidRDefault="00EC1913" w:rsidP="009642E3">
            <w:pPr>
              <w:spacing w:before="60" w:after="60"/>
              <w:jc w:val="right"/>
              <w:rPr>
                <w:rFonts w:ascii="Arial" w:hAnsi="Arial" w:cs="Arial"/>
                <w:i/>
                <w:sz w:val="18"/>
                <w:szCs w:val="18"/>
              </w:rPr>
            </w:pPr>
            <w:r w:rsidRPr="00F27666">
              <w:rPr>
                <w:rFonts w:ascii="Arial" w:hAnsi="Arial" w:cs="Arial"/>
                <w:i/>
                <w:sz w:val="18"/>
                <w:szCs w:val="18"/>
              </w:rPr>
              <w:t>Anzahl</w:t>
            </w:r>
          </w:p>
        </w:tc>
      </w:tr>
      <w:tr w:rsidR="00CA674D" w:rsidRPr="00F27666" w14:paraId="433532BE" w14:textId="77777777" w:rsidTr="00EC1913">
        <w:tc>
          <w:tcPr>
            <w:tcW w:w="3969" w:type="dxa"/>
            <w:tcBorders>
              <w:top w:val="nil"/>
              <w:left w:val="nil"/>
              <w:bottom w:val="nil"/>
              <w:right w:val="single" w:sz="4" w:space="0" w:color="auto"/>
            </w:tcBorders>
          </w:tcPr>
          <w:p w14:paraId="05868DB5" w14:textId="58FFB390" w:rsidR="00CA674D" w:rsidRPr="00F27666" w:rsidRDefault="00CA674D" w:rsidP="00CA674D">
            <w:pPr>
              <w:spacing w:before="60" w:after="60"/>
              <w:rPr>
                <w:rFonts w:ascii="Arial" w:hAnsi="Arial" w:cs="Arial"/>
                <w:sz w:val="18"/>
                <w:szCs w:val="18"/>
              </w:rPr>
            </w:pPr>
            <w:r w:rsidRPr="00F27666">
              <w:rPr>
                <w:rFonts w:ascii="Arial" w:hAnsi="Arial" w:cs="Arial"/>
                <w:sz w:val="18"/>
                <w:szCs w:val="18"/>
              </w:rPr>
              <w:t>Passive Anlagegrenzverletzungen:</w:t>
            </w:r>
          </w:p>
        </w:tc>
        <w:tc>
          <w:tcPr>
            <w:tcW w:w="5550" w:type="dxa"/>
            <w:tcBorders>
              <w:top w:val="single" w:sz="4" w:space="0" w:color="auto"/>
              <w:left w:val="single" w:sz="4" w:space="0" w:color="auto"/>
              <w:bottom w:val="single" w:sz="4" w:space="0" w:color="auto"/>
            </w:tcBorders>
          </w:tcPr>
          <w:p w14:paraId="15F716DF" w14:textId="0587097F" w:rsidR="00CA674D" w:rsidRPr="00F27666" w:rsidRDefault="00EC1913" w:rsidP="009642E3">
            <w:pPr>
              <w:spacing w:before="60" w:after="60"/>
              <w:jc w:val="right"/>
              <w:rPr>
                <w:rFonts w:ascii="Arial" w:hAnsi="Arial" w:cs="Arial"/>
                <w:i/>
                <w:sz w:val="18"/>
                <w:szCs w:val="18"/>
              </w:rPr>
            </w:pPr>
            <w:r w:rsidRPr="00F27666">
              <w:rPr>
                <w:rFonts w:ascii="Arial" w:hAnsi="Arial" w:cs="Arial"/>
                <w:i/>
                <w:sz w:val="18"/>
                <w:szCs w:val="18"/>
              </w:rPr>
              <w:t>Anzahl</w:t>
            </w:r>
          </w:p>
        </w:tc>
      </w:tr>
      <w:tr w:rsidR="00B77267" w:rsidRPr="00F27666" w14:paraId="7493E13E" w14:textId="77777777" w:rsidTr="00EC1913">
        <w:tc>
          <w:tcPr>
            <w:tcW w:w="3969" w:type="dxa"/>
            <w:tcBorders>
              <w:top w:val="nil"/>
              <w:left w:val="nil"/>
              <w:bottom w:val="nil"/>
              <w:right w:val="single" w:sz="4" w:space="0" w:color="auto"/>
            </w:tcBorders>
          </w:tcPr>
          <w:p w14:paraId="1E5C52B0" w14:textId="31F54A3F" w:rsidR="00B77267" w:rsidRPr="00F27666" w:rsidRDefault="00B77267" w:rsidP="00CA674D">
            <w:pPr>
              <w:spacing w:before="60" w:after="60"/>
              <w:rPr>
                <w:rFonts w:ascii="Arial" w:hAnsi="Arial" w:cs="Arial"/>
                <w:sz w:val="18"/>
                <w:szCs w:val="18"/>
              </w:rPr>
            </w:pPr>
            <w:r w:rsidRPr="00F27666">
              <w:rPr>
                <w:rFonts w:ascii="Arial" w:hAnsi="Arial" w:cs="Arial"/>
                <w:sz w:val="18"/>
                <w:szCs w:val="18"/>
              </w:rPr>
              <w:t>Beschwerden:</w:t>
            </w:r>
          </w:p>
        </w:tc>
        <w:tc>
          <w:tcPr>
            <w:tcW w:w="5550" w:type="dxa"/>
            <w:tcBorders>
              <w:top w:val="single" w:sz="4" w:space="0" w:color="auto"/>
              <w:left w:val="single" w:sz="4" w:space="0" w:color="auto"/>
              <w:bottom w:val="single" w:sz="4" w:space="0" w:color="auto"/>
            </w:tcBorders>
          </w:tcPr>
          <w:p w14:paraId="56DCED99" w14:textId="2883EEEE" w:rsidR="00B77267" w:rsidRPr="00F27666" w:rsidRDefault="00EC1913" w:rsidP="009642E3">
            <w:pPr>
              <w:spacing w:before="60" w:after="60"/>
              <w:jc w:val="right"/>
              <w:rPr>
                <w:rFonts w:ascii="Arial" w:hAnsi="Arial" w:cs="Arial"/>
                <w:i/>
                <w:sz w:val="18"/>
                <w:szCs w:val="18"/>
              </w:rPr>
            </w:pPr>
            <w:r w:rsidRPr="00F27666">
              <w:rPr>
                <w:rFonts w:ascii="Arial" w:hAnsi="Arial" w:cs="Arial"/>
                <w:i/>
                <w:sz w:val="18"/>
                <w:szCs w:val="18"/>
              </w:rPr>
              <w:t>Anzahl</w:t>
            </w:r>
          </w:p>
        </w:tc>
      </w:tr>
    </w:tbl>
    <w:p w14:paraId="048697DF" w14:textId="2FA04259" w:rsidR="00C0490F" w:rsidRPr="00F27666" w:rsidRDefault="00C0490F" w:rsidP="006C4616">
      <w:pPr>
        <w:spacing w:after="60"/>
        <w:rPr>
          <w:rFonts w:ascii="Arial" w:hAnsi="Arial" w:cs="Arial"/>
          <w:sz w:val="18"/>
          <w:szCs w:val="18"/>
        </w:rPr>
      </w:pPr>
    </w:p>
    <w:p w14:paraId="6170A7CF" w14:textId="77777777" w:rsidR="00B432AD" w:rsidRPr="00F27666" w:rsidRDefault="00B432AD" w:rsidP="006C4616">
      <w:pPr>
        <w:spacing w:after="60"/>
        <w:rPr>
          <w:rFonts w:ascii="Arial" w:hAnsi="Arial" w:cs="Arial"/>
          <w:sz w:val="18"/>
          <w:szCs w:val="18"/>
        </w:rPr>
      </w:pPr>
    </w:p>
    <w:p w14:paraId="380308C3" w14:textId="77777777" w:rsidR="00F0389A" w:rsidRPr="00F27666" w:rsidRDefault="00F0389A" w:rsidP="00F0389A">
      <w:pPr>
        <w:pBdr>
          <w:top w:val="single" w:sz="4" w:space="1" w:color="auto"/>
          <w:left w:val="single" w:sz="4" w:space="4" w:color="auto"/>
          <w:bottom w:val="single" w:sz="4" w:space="1" w:color="auto"/>
          <w:right w:val="single" w:sz="4" w:space="4" w:color="auto"/>
        </w:pBdr>
        <w:shd w:val="clear" w:color="auto" w:fill="BFBFBF" w:themeFill="background1" w:themeFillShade="BF"/>
        <w:spacing w:before="360" w:after="120"/>
        <w:rPr>
          <w:rFonts w:ascii="Arial" w:hAnsi="Arial" w:cs="Arial"/>
          <w:b/>
          <w:sz w:val="20"/>
          <w:szCs w:val="18"/>
        </w:rPr>
      </w:pPr>
      <w:r w:rsidRPr="00F27666">
        <w:rPr>
          <w:rFonts w:ascii="Arial" w:hAnsi="Arial" w:cs="Arial"/>
          <w:b/>
          <w:sz w:val="20"/>
          <w:szCs w:val="18"/>
        </w:rPr>
        <w:t>Wichtige Informationen</w:t>
      </w:r>
    </w:p>
    <w:tbl>
      <w:tblPr>
        <w:tblStyle w:val="Tabellenraster"/>
        <w:tblW w:w="0" w:type="auto"/>
        <w:tblLook w:val="04A0" w:firstRow="1" w:lastRow="0" w:firstColumn="1" w:lastColumn="0" w:noHBand="0" w:noVBand="1"/>
      </w:tblPr>
      <w:tblGrid>
        <w:gridCol w:w="2953"/>
        <w:gridCol w:w="6566"/>
      </w:tblGrid>
      <w:tr w:rsidR="00F0389A" w:rsidRPr="00F27666" w14:paraId="371119D4" w14:textId="77777777" w:rsidTr="000E14CF">
        <w:tc>
          <w:tcPr>
            <w:tcW w:w="3085" w:type="dxa"/>
            <w:tcBorders>
              <w:top w:val="nil"/>
              <w:left w:val="nil"/>
              <w:bottom w:val="nil"/>
            </w:tcBorders>
          </w:tcPr>
          <w:p w14:paraId="6773E061" w14:textId="77777777" w:rsidR="00F0389A" w:rsidRPr="00F27666" w:rsidRDefault="00F0389A" w:rsidP="000E14CF">
            <w:pPr>
              <w:spacing w:before="120" w:after="60"/>
              <w:jc w:val="both"/>
              <w:rPr>
                <w:rFonts w:ascii="Arial" w:hAnsi="Arial" w:cs="Arial"/>
                <w:sz w:val="18"/>
                <w:szCs w:val="18"/>
              </w:rPr>
            </w:pPr>
            <w:r w:rsidRPr="00F27666">
              <w:rPr>
                <w:rFonts w:ascii="Arial" w:hAnsi="Arial" w:cs="Arial"/>
                <w:sz w:val="18"/>
                <w:szCs w:val="18"/>
              </w:rPr>
              <w:t>In Bezug auf den Jahresbericht machen wir auf folgende Sachverhalte im Geschäftsjahr aufmerksam:</w:t>
            </w:r>
          </w:p>
          <w:p w14:paraId="6373C446" w14:textId="77777777" w:rsidR="00F0389A" w:rsidRPr="00F27666" w:rsidRDefault="00F0389A" w:rsidP="000E14CF">
            <w:pPr>
              <w:spacing w:before="60" w:after="60"/>
              <w:rPr>
                <w:rFonts w:ascii="Arial" w:hAnsi="Arial" w:cs="Arial"/>
                <w:sz w:val="18"/>
                <w:szCs w:val="18"/>
              </w:rPr>
            </w:pPr>
          </w:p>
        </w:tc>
        <w:tc>
          <w:tcPr>
            <w:tcW w:w="6946" w:type="dxa"/>
          </w:tcPr>
          <w:p w14:paraId="6B3DA5DE" w14:textId="7433E0C4" w:rsidR="00F0389A" w:rsidRPr="00F27666" w:rsidRDefault="00F0389A" w:rsidP="000E14CF">
            <w:pPr>
              <w:spacing w:before="60" w:after="60"/>
              <w:jc w:val="both"/>
              <w:rPr>
                <w:rFonts w:ascii="Arial" w:hAnsi="Arial" w:cs="Arial"/>
                <w:i/>
                <w:sz w:val="18"/>
                <w:szCs w:val="18"/>
              </w:rPr>
            </w:pPr>
            <w:r w:rsidRPr="00F27666">
              <w:rPr>
                <w:rFonts w:ascii="Arial" w:hAnsi="Arial" w:cs="Arial"/>
                <w:i/>
                <w:sz w:val="18"/>
                <w:szCs w:val="18"/>
              </w:rPr>
              <w:t>Beschreibung des Sachverhalts (</w:t>
            </w:r>
            <w:r w:rsidR="00B453C6" w:rsidRPr="00F27666">
              <w:rPr>
                <w:rFonts w:ascii="Arial" w:hAnsi="Arial" w:cs="Arial"/>
                <w:i/>
                <w:sz w:val="18"/>
                <w:szCs w:val="18"/>
              </w:rPr>
              <w:t xml:space="preserve">hängige Verfahren, </w:t>
            </w:r>
            <w:r w:rsidRPr="00F27666">
              <w:rPr>
                <w:rFonts w:ascii="Arial" w:hAnsi="Arial" w:cs="Arial"/>
                <w:i/>
                <w:sz w:val="18"/>
                <w:szCs w:val="18"/>
              </w:rPr>
              <w:t xml:space="preserve">wesentliche Ereignisse nach dem Bilanzstichtag, Überschreitungen beim Backtesting gemäss Derivaterichtlinie, Sistierung, </w:t>
            </w:r>
            <w:r w:rsidR="00F27666">
              <w:rPr>
                <w:rFonts w:ascii="Arial" w:hAnsi="Arial" w:cs="Arial"/>
                <w:i/>
                <w:sz w:val="18"/>
                <w:szCs w:val="18"/>
              </w:rPr>
              <w:t xml:space="preserve">Auflösungsbeschluss </w:t>
            </w:r>
            <w:r w:rsidRPr="00F27666">
              <w:rPr>
                <w:rFonts w:ascii="Arial" w:hAnsi="Arial" w:cs="Arial"/>
                <w:i/>
                <w:sz w:val="18"/>
                <w:szCs w:val="18"/>
              </w:rPr>
              <w:t>etc.)</w:t>
            </w:r>
          </w:p>
        </w:tc>
      </w:tr>
    </w:tbl>
    <w:p w14:paraId="321E14BE" w14:textId="77777777" w:rsidR="00F0389A" w:rsidRPr="00F27666" w:rsidRDefault="00F0389A" w:rsidP="006C4616">
      <w:pPr>
        <w:spacing w:after="60"/>
        <w:rPr>
          <w:rFonts w:ascii="Arial" w:hAnsi="Arial" w:cs="Arial"/>
          <w:sz w:val="18"/>
          <w:szCs w:val="18"/>
        </w:rPr>
      </w:pPr>
    </w:p>
    <w:p w14:paraId="774F6C3A" w14:textId="2689613A" w:rsidR="006C4616" w:rsidRPr="00F27666" w:rsidRDefault="006C4616" w:rsidP="006C4616">
      <w:pPr>
        <w:spacing w:after="0"/>
        <w:rPr>
          <w:rFonts w:ascii="Arial" w:hAnsi="Arial" w:cs="Arial"/>
          <w:sz w:val="2"/>
          <w:szCs w:val="2"/>
        </w:rPr>
      </w:pPr>
    </w:p>
    <w:p w14:paraId="7F63B83F" w14:textId="77777777" w:rsidR="00F0389A" w:rsidRPr="00F27666" w:rsidRDefault="00F0389A" w:rsidP="006C4616">
      <w:pPr>
        <w:spacing w:after="0"/>
        <w:rPr>
          <w:rFonts w:ascii="Arial" w:hAnsi="Arial" w:cs="Arial"/>
          <w:sz w:val="2"/>
          <w:szCs w:val="2"/>
        </w:rPr>
      </w:pPr>
    </w:p>
    <w:sectPr w:rsidR="00F0389A" w:rsidRPr="00F27666" w:rsidSect="00BE68EB">
      <w:pgSz w:w="11906" w:h="16838"/>
      <w:pgMar w:top="2693" w:right="1191" w:bottom="1418" w:left="1191"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9D366" w14:textId="77777777" w:rsidR="008E16E7" w:rsidRDefault="008E16E7" w:rsidP="006609FA">
      <w:pPr>
        <w:spacing w:after="0" w:line="240" w:lineRule="auto"/>
      </w:pPr>
      <w:r>
        <w:separator/>
      </w:r>
    </w:p>
  </w:endnote>
  <w:endnote w:type="continuationSeparator" w:id="0">
    <w:p w14:paraId="608443CC" w14:textId="77777777" w:rsidR="008E16E7" w:rsidRDefault="008E16E7" w:rsidP="006609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D255D" w14:textId="77777777" w:rsidR="00653D0C" w:rsidRPr="000864B2" w:rsidRDefault="00653D0C" w:rsidP="00D6017A">
    <w:pPr>
      <w:pStyle w:val="Fuzeile"/>
    </w:pPr>
    <w:bookmarkStart w:id="4" w:name="bmFMAFussSeite2"/>
  </w:p>
  <w:p w14:paraId="6D2F1E26" w14:textId="77777777" w:rsidR="00653D0C" w:rsidRPr="009642E3" w:rsidRDefault="00653D0C" w:rsidP="00D6017A">
    <w:pPr>
      <w:pStyle w:val="Fuzeile"/>
      <w:rPr>
        <w:rFonts w:ascii="Arial" w:hAnsi="Arial" w:cs="Arial"/>
        <w:sz w:val="16"/>
      </w:rPr>
    </w:pPr>
    <w:r>
      <w:ptab w:relativeTo="margin" w:alignment="right" w:leader="none"/>
    </w:r>
    <w:r w:rsidRPr="009642E3">
      <w:rPr>
        <w:rFonts w:ascii="Arial" w:hAnsi="Arial" w:cs="Arial"/>
        <w:sz w:val="16"/>
      </w:rPr>
      <w:fldChar w:fldCharType="begin"/>
    </w:r>
    <w:r w:rsidRPr="009642E3">
      <w:rPr>
        <w:rFonts w:ascii="Arial" w:hAnsi="Arial" w:cs="Arial"/>
        <w:sz w:val="16"/>
      </w:rPr>
      <w:instrText xml:space="preserve"> PAGE </w:instrText>
    </w:r>
    <w:r w:rsidRPr="009642E3">
      <w:rPr>
        <w:rFonts w:ascii="Arial" w:hAnsi="Arial" w:cs="Arial"/>
        <w:sz w:val="16"/>
      </w:rPr>
      <w:fldChar w:fldCharType="separate"/>
    </w:r>
    <w:r w:rsidRPr="009642E3">
      <w:rPr>
        <w:rFonts w:ascii="Arial" w:hAnsi="Arial" w:cs="Arial"/>
        <w:noProof/>
        <w:sz w:val="16"/>
      </w:rPr>
      <w:t>2</w:t>
    </w:r>
    <w:r w:rsidRPr="009642E3">
      <w:rPr>
        <w:rFonts w:ascii="Arial" w:hAnsi="Arial" w:cs="Arial"/>
        <w:sz w:val="16"/>
      </w:rPr>
      <w:fldChar w:fldCharType="end"/>
    </w:r>
    <w:r w:rsidRPr="009642E3">
      <w:rPr>
        <w:rFonts w:ascii="Arial" w:hAnsi="Arial" w:cs="Arial"/>
        <w:sz w:val="16"/>
      </w:rPr>
      <w:t xml:space="preserve"> / </w:t>
    </w:r>
    <w:r w:rsidRPr="009642E3">
      <w:rPr>
        <w:rFonts w:ascii="Arial" w:hAnsi="Arial" w:cs="Arial"/>
        <w:sz w:val="16"/>
      </w:rPr>
      <w:fldChar w:fldCharType="begin"/>
    </w:r>
    <w:r w:rsidRPr="009642E3">
      <w:rPr>
        <w:rFonts w:ascii="Arial" w:hAnsi="Arial" w:cs="Arial"/>
        <w:sz w:val="16"/>
      </w:rPr>
      <w:instrText xml:space="preserve"> NUMPAGES </w:instrText>
    </w:r>
    <w:r w:rsidRPr="009642E3">
      <w:rPr>
        <w:rFonts w:ascii="Arial" w:hAnsi="Arial" w:cs="Arial"/>
        <w:sz w:val="16"/>
      </w:rPr>
      <w:fldChar w:fldCharType="separate"/>
    </w:r>
    <w:r w:rsidRPr="009642E3">
      <w:rPr>
        <w:rFonts w:ascii="Arial" w:hAnsi="Arial" w:cs="Arial"/>
        <w:noProof/>
        <w:sz w:val="16"/>
      </w:rPr>
      <w:t>2</w:t>
    </w:r>
    <w:r w:rsidRPr="009642E3">
      <w:rPr>
        <w:rFonts w:ascii="Arial" w:hAnsi="Arial" w:cs="Arial"/>
        <w:noProof/>
        <w:sz w:val="16"/>
      </w:rPr>
      <w:fldChar w:fldCharType="end"/>
    </w:r>
    <w:bookmarkEnd w:id="4"/>
  </w:p>
  <w:p w14:paraId="57426946" w14:textId="61CD6D6A" w:rsidR="006609FA" w:rsidRPr="00A86AC3" w:rsidRDefault="006609FA" w:rsidP="009642E3">
    <w:pPr>
      <w:pStyle w:val="Fuzeile"/>
      <w:jc w:val="right"/>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B8D9F" w14:textId="77777777" w:rsidR="00653D0C" w:rsidRPr="009642E3" w:rsidRDefault="00653D0C" w:rsidP="009642E3">
    <w:pPr>
      <w:pStyle w:val="Fuzeile1"/>
      <w:jc w:val="center"/>
      <w:rPr>
        <w:sz w:val="16"/>
        <w:szCs w:val="16"/>
      </w:rPr>
    </w:pPr>
    <w:bookmarkStart w:id="5" w:name="bmFMAFussSeite1"/>
    <w:r w:rsidRPr="009642E3">
      <w:rPr>
        <w:sz w:val="16"/>
        <w:szCs w:val="16"/>
      </w:rPr>
      <w:t>Landstrasse 109 • Postfach 279 • 9490 Vaduz • Liechtenstein</w:t>
    </w:r>
  </w:p>
  <w:p w14:paraId="2154DA77" w14:textId="0ABB27C0" w:rsidR="00653D0C" w:rsidRPr="009642E3" w:rsidRDefault="00653D0C" w:rsidP="009642E3">
    <w:pPr>
      <w:pStyle w:val="Fuzeile1"/>
      <w:jc w:val="center"/>
      <w:rPr>
        <w:sz w:val="16"/>
        <w:szCs w:val="16"/>
      </w:rPr>
    </w:pPr>
    <w:r w:rsidRPr="009642E3">
      <w:rPr>
        <w:sz w:val="16"/>
        <w:szCs w:val="16"/>
      </w:rPr>
      <w:t>Telefon +423 236 73 73 • www.fma-li.li • info@fma-li.li</w:t>
    </w:r>
  </w:p>
  <w:bookmarkEnd w:id="5"/>
  <w:p w14:paraId="35593115" w14:textId="77777777" w:rsidR="00653D0C" w:rsidRPr="00653D0C" w:rsidRDefault="00653D0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455D8" w14:textId="77777777" w:rsidR="008E16E7" w:rsidRDefault="008E16E7" w:rsidP="006609FA">
      <w:pPr>
        <w:spacing w:after="0" w:line="240" w:lineRule="auto"/>
      </w:pPr>
      <w:r>
        <w:separator/>
      </w:r>
    </w:p>
  </w:footnote>
  <w:footnote w:type="continuationSeparator" w:id="0">
    <w:p w14:paraId="60152829" w14:textId="77777777" w:rsidR="008E16E7" w:rsidRDefault="008E16E7" w:rsidP="006609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B26E7" w14:textId="1FA3F3C6" w:rsidR="00653D0C" w:rsidRDefault="00B77267">
    <w:pPr>
      <w:pStyle w:val="Kopfzeile"/>
    </w:pPr>
    <w:r>
      <w:rPr>
        <w:rFonts w:eastAsiaTheme="minorHAnsi"/>
        <w:noProof/>
      </w:rPr>
      <w:drawing>
        <wp:anchor distT="0" distB="0" distL="114300" distR="114300" simplePos="0" relativeHeight="251665408" behindDoc="0" locked="1" layoutInCell="1" allowOverlap="1" wp14:anchorId="615EDD6E" wp14:editId="2854A190">
          <wp:simplePos x="0" y="0"/>
          <wp:positionH relativeFrom="margin">
            <wp:align>center</wp:align>
          </wp:positionH>
          <wp:positionV relativeFrom="page">
            <wp:posOffset>244475</wp:posOffset>
          </wp:positionV>
          <wp:extent cx="1259840" cy="1259840"/>
          <wp:effectExtent l="0" t="0" r="0" b="0"/>
          <wp:wrapNone/>
          <wp:docPr id="1438214084" name="Grafik 1438214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13006" w14:textId="370ABB44" w:rsidR="00653D0C" w:rsidRDefault="00B77267">
    <w:pPr>
      <w:pStyle w:val="Kopfzeile"/>
    </w:pPr>
    <w:r>
      <w:rPr>
        <w:rFonts w:eastAsiaTheme="minorHAnsi"/>
        <w:noProof/>
      </w:rPr>
      <w:drawing>
        <wp:anchor distT="0" distB="0" distL="114300" distR="114300" simplePos="0" relativeHeight="251663360" behindDoc="0" locked="1" layoutInCell="1" allowOverlap="1" wp14:anchorId="5BB1E972" wp14:editId="78154144">
          <wp:simplePos x="0" y="0"/>
          <wp:positionH relativeFrom="margin">
            <wp:align>center</wp:align>
          </wp:positionH>
          <wp:positionV relativeFrom="page">
            <wp:posOffset>227965</wp:posOffset>
          </wp:positionV>
          <wp:extent cx="1259840" cy="1259840"/>
          <wp:effectExtent l="0" t="0" r="0" b="0"/>
          <wp:wrapNone/>
          <wp:docPr id="1850630331" name="Grafik 1850630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675ECE"/>
    <w:multiLevelType w:val="hybridMultilevel"/>
    <w:tmpl w:val="8F1CA84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 w15:restartNumberingAfterBreak="0">
    <w:nsid w:val="573135E7"/>
    <w:multiLevelType w:val="hybridMultilevel"/>
    <w:tmpl w:val="39C2306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466359072">
    <w:abstractNumId w:val="1"/>
  </w:num>
  <w:num w:numId="2" w16cid:durableId="229463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4C9"/>
    <w:rsid w:val="0000290D"/>
    <w:rsid w:val="000151AE"/>
    <w:rsid w:val="00015EFB"/>
    <w:rsid w:val="00034E84"/>
    <w:rsid w:val="000460D0"/>
    <w:rsid w:val="00074568"/>
    <w:rsid w:val="00074EC9"/>
    <w:rsid w:val="00080726"/>
    <w:rsid w:val="000D02BB"/>
    <w:rsid w:val="0010516B"/>
    <w:rsid w:val="001051E4"/>
    <w:rsid w:val="00117122"/>
    <w:rsid w:val="00131047"/>
    <w:rsid w:val="00146CF2"/>
    <w:rsid w:val="00155DCD"/>
    <w:rsid w:val="00174245"/>
    <w:rsid w:val="00183B92"/>
    <w:rsid w:val="001A5EB6"/>
    <w:rsid w:val="001A7743"/>
    <w:rsid w:val="001C2A3C"/>
    <w:rsid w:val="001D0504"/>
    <w:rsid w:val="001E5EF6"/>
    <w:rsid w:val="00203645"/>
    <w:rsid w:val="00210818"/>
    <w:rsid w:val="0021676C"/>
    <w:rsid w:val="0022582E"/>
    <w:rsid w:val="00232221"/>
    <w:rsid w:val="00233148"/>
    <w:rsid w:val="002375D9"/>
    <w:rsid w:val="00241189"/>
    <w:rsid w:val="0025419F"/>
    <w:rsid w:val="00275C1E"/>
    <w:rsid w:val="0028219D"/>
    <w:rsid w:val="002930DD"/>
    <w:rsid w:val="002C7708"/>
    <w:rsid w:val="002D5429"/>
    <w:rsid w:val="002E43D0"/>
    <w:rsid w:val="002E4FF7"/>
    <w:rsid w:val="002E54B1"/>
    <w:rsid w:val="00306196"/>
    <w:rsid w:val="003070E9"/>
    <w:rsid w:val="00313C36"/>
    <w:rsid w:val="00341112"/>
    <w:rsid w:val="0034361D"/>
    <w:rsid w:val="003465F1"/>
    <w:rsid w:val="00350B99"/>
    <w:rsid w:val="003537AE"/>
    <w:rsid w:val="00355504"/>
    <w:rsid w:val="003B1BB6"/>
    <w:rsid w:val="003C0B81"/>
    <w:rsid w:val="003C2EEF"/>
    <w:rsid w:val="003E2921"/>
    <w:rsid w:val="003E6206"/>
    <w:rsid w:val="00443E7B"/>
    <w:rsid w:val="0045421D"/>
    <w:rsid w:val="00460E92"/>
    <w:rsid w:val="00465CC4"/>
    <w:rsid w:val="00466456"/>
    <w:rsid w:val="0047533F"/>
    <w:rsid w:val="004772DB"/>
    <w:rsid w:val="00491D87"/>
    <w:rsid w:val="00494E6A"/>
    <w:rsid w:val="004A432C"/>
    <w:rsid w:val="004B7C30"/>
    <w:rsid w:val="004C311B"/>
    <w:rsid w:val="004D2F0D"/>
    <w:rsid w:val="004E2D71"/>
    <w:rsid w:val="004E68FB"/>
    <w:rsid w:val="004F2224"/>
    <w:rsid w:val="004F5902"/>
    <w:rsid w:val="0054439F"/>
    <w:rsid w:val="005547D4"/>
    <w:rsid w:val="005710FA"/>
    <w:rsid w:val="0057363D"/>
    <w:rsid w:val="0057457D"/>
    <w:rsid w:val="0058558E"/>
    <w:rsid w:val="005872DB"/>
    <w:rsid w:val="005A660B"/>
    <w:rsid w:val="005D26EC"/>
    <w:rsid w:val="005D59DF"/>
    <w:rsid w:val="005D7E10"/>
    <w:rsid w:val="005E7436"/>
    <w:rsid w:val="006309A3"/>
    <w:rsid w:val="00633A77"/>
    <w:rsid w:val="0064757D"/>
    <w:rsid w:val="00653D0C"/>
    <w:rsid w:val="0065750F"/>
    <w:rsid w:val="006609FA"/>
    <w:rsid w:val="006618D5"/>
    <w:rsid w:val="00674E8C"/>
    <w:rsid w:val="006B4442"/>
    <w:rsid w:val="006C4616"/>
    <w:rsid w:val="006E67D7"/>
    <w:rsid w:val="006F1F1A"/>
    <w:rsid w:val="00713B7C"/>
    <w:rsid w:val="00715628"/>
    <w:rsid w:val="00730C3C"/>
    <w:rsid w:val="007336FA"/>
    <w:rsid w:val="0074004B"/>
    <w:rsid w:val="007537E0"/>
    <w:rsid w:val="007550C8"/>
    <w:rsid w:val="00765D82"/>
    <w:rsid w:val="007711BF"/>
    <w:rsid w:val="00777ED5"/>
    <w:rsid w:val="0078510C"/>
    <w:rsid w:val="007876B9"/>
    <w:rsid w:val="007956ED"/>
    <w:rsid w:val="0079700D"/>
    <w:rsid w:val="007A2DFA"/>
    <w:rsid w:val="007A350E"/>
    <w:rsid w:val="007A35BE"/>
    <w:rsid w:val="007C1F36"/>
    <w:rsid w:val="007C5705"/>
    <w:rsid w:val="007D4F6A"/>
    <w:rsid w:val="007F7E88"/>
    <w:rsid w:val="00813D5A"/>
    <w:rsid w:val="0083281A"/>
    <w:rsid w:val="008525DE"/>
    <w:rsid w:val="00861E5B"/>
    <w:rsid w:val="00867EE3"/>
    <w:rsid w:val="00882BA3"/>
    <w:rsid w:val="008A2E2F"/>
    <w:rsid w:val="008D35FD"/>
    <w:rsid w:val="008D5232"/>
    <w:rsid w:val="008E16E7"/>
    <w:rsid w:val="0090666D"/>
    <w:rsid w:val="00913939"/>
    <w:rsid w:val="0092384D"/>
    <w:rsid w:val="00924E32"/>
    <w:rsid w:val="00927A34"/>
    <w:rsid w:val="009314F8"/>
    <w:rsid w:val="0094275A"/>
    <w:rsid w:val="00943562"/>
    <w:rsid w:val="00950051"/>
    <w:rsid w:val="009642E3"/>
    <w:rsid w:val="009651B4"/>
    <w:rsid w:val="00981A54"/>
    <w:rsid w:val="00996709"/>
    <w:rsid w:val="009A6969"/>
    <w:rsid w:val="009C282E"/>
    <w:rsid w:val="009C397A"/>
    <w:rsid w:val="009C3FCE"/>
    <w:rsid w:val="009D0F01"/>
    <w:rsid w:val="009D312F"/>
    <w:rsid w:val="009E17A3"/>
    <w:rsid w:val="009E601E"/>
    <w:rsid w:val="009E66A8"/>
    <w:rsid w:val="009F237C"/>
    <w:rsid w:val="00A0541F"/>
    <w:rsid w:val="00A42735"/>
    <w:rsid w:val="00A46E4E"/>
    <w:rsid w:val="00A47CA1"/>
    <w:rsid w:val="00A55B52"/>
    <w:rsid w:val="00A716BC"/>
    <w:rsid w:val="00A7413A"/>
    <w:rsid w:val="00A86AC3"/>
    <w:rsid w:val="00AC68EA"/>
    <w:rsid w:val="00AC77D9"/>
    <w:rsid w:val="00B20AFB"/>
    <w:rsid w:val="00B234C4"/>
    <w:rsid w:val="00B3231A"/>
    <w:rsid w:val="00B403D8"/>
    <w:rsid w:val="00B432AD"/>
    <w:rsid w:val="00B453C6"/>
    <w:rsid w:val="00B50F32"/>
    <w:rsid w:val="00B77267"/>
    <w:rsid w:val="00B93ED8"/>
    <w:rsid w:val="00BA04C9"/>
    <w:rsid w:val="00BA14A5"/>
    <w:rsid w:val="00BB45DF"/>
    <w:rsid w:val="00BB4B29"/>
    <w:rsid w:val="00BB6112"/>
    <w:rsid w:val="00BC549B"/>
    <w:rsid w:val="00BE003D"/>
    <w:rsid w:val="00BE68EB"/>
    <w:rsid w:val="00BF5F8C"/>
    <w:rsid w:val="00C0490F"/>
    <w:rsid w:val="00C12CA6"/>
    <w:rsid w:val="00C31FB3"/>
    <w:rsid w:val="00C32577"/>
    <w:rsid w:val="00C46134"/>
    <w:rsid w:val="00C713A6"/>
    <w:rsid w:val="00C7150F"/>
    <w:rsid w:val="00C73A73"/>
    <w:rsid w:val="00CA674D"/>
    <w:rsid w:val="00CB7266"/>
    <w:rsid w:val="00CC577C"/>
    <w:rsid w:val="00CC7F57"/>
    <w:rsid w:val="00CD0CBF"/>
    <w:rsid w:val="00CF6561"/>
    <w:rsid w:val="00D04AF2"/>
    <w:rsid w:val="00D04C06"/>
    <w:rsid w:val="00D15C39"/>
    <w:rsid w:val="00D20EA0"/>
    <w:rsid w:val="00D220B2"/>
    <w:rsid w:val="00D24FBF"/>
    <w:rsid w:val="00D26791"/>
    <w:rsid w:val="00D30AEB"/>
    <w:rsid w:val="00D35091"/>
    <w:rsid w:val="00D437DF"/>
    <w:rsid w:val="00D6274B"/>
    <w:rsid w:val="00D659DC"/>
    <w:rsid w:val="00D72865"/>
    <w:rsid w:val="00DC1AD3"/>
    <w:rsid w:val="00DC6092"/>
    <w:rsid w:val="00DD131B"/>
    <w:rsid w:val="00DE28BA"/>
    <w:rsid w:val="00DE660C"/>
    <w:rsid w:val="00DF11D4"/>
    <w:rsid w:val="00DF273B"/>
    <w:rsid w:val="00DF457A"/>
    <w:rsid w:val="00E004EC"/>
    <w:rsid w:val="00E03212"/>
    <w:rsid w:val="00E075E9"/>
    <w:rsid w:val="00E12DD2"/>
    <w:rsid w:val="00E31E8B"/>
    <w:rsid w:val="00E473AA"/>
    <w:rsid w:val="00E52934"/>
    <w:rsid w:val="00E56077"/>
    <w:rsid w:val="00E711E9"/>
    <w:rsid w:val="00E76DAE"/>
    <w:rsid w:val="00E774E8"/>
    <w:rsid w:val="00E77CF9"/>
    <w:rsid w:val="00EB6B99"/>
    <w:rsid w:val="00EC0C97"/>
    <w:rsid w:val="00EC1913"/>
    <w:rsid w:val="00ED06E5"/>
    <w:rsid w:val="00EE2751"/>
    <w:rsid w:val="00F0389A"/>
    <w:rsid w:val="00F27666"/>
    <w:rsid w:val="00F6422E"/>
    <w:rsid w:val="00F65195"/>
    <w:rsid w:val="00F76F5E"/>
    <w:rsid w:val="00F83C47"/>
    <w:rsid w:val="00FA2BE7"/>
    <w:rsid w:val="00FC7723"/>
    <w:rsid w:val="00FD471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637F8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aliases w:val="FMA_Überschrift1 (Alt + 1),LLV_Überschrift1 (Alt + 1)"/>
    <w:basedOn w:val="Standard"/>
    <w:next w:val="Standard"/>
    <w:link w:val="berschrift1Zchn"/>
    <w:uiPriority w:val="9"/>
    <w:qFormat/>
    <w:rsid w:val="003C2EEF"/>
    <w:pPr>
      <w:keepNext/>
      <w:keepLines/>
      <w:spacing w:before="240" w:after="120"/>
      <w:jc w:val="both"/>
      <w:outlineLvl w:val="0"/>
    </w:pPr>
    <w:rPr>
      <w:rFonts w:ascii="Arial" w:eastAsiaTheme="majorEastAsia" w:hAnsi="Arial" w:cstheme="majorBidi"/>
      <w:b/>
      <w:bCs/>
      <w:sz w:val="20"/>
      <w:szCs w:val="28"/>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609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609FA"/>
  </w:style>
  <w:style w:type="paragraph" w:styleId="Fuzeile">
    <w:name w:val="footer"/>
    <w:aliases w:val="FMA_Fußzeile"/>
    <w:basedOn w:val="Standard"/>
    <w:link w:val="FuzeileZchn"/>
    <w:unhideWhenUsed/>
    <w:rsid w:val="006609FA"/>
    <w:pPr>
      <w:tabs>
        <w:tab w:val="center" w:pos="4536"/>
        <w:tab w:val="right" w:pos="9072"/>
      </w:tabs>
      <w:spacing w:after="0" w:line="240" w:lineRule="auto"/>
    </w:pPr>
  </w:style>
  <w:style w:type="character" w:customStyle="1" w:styleId="FuzeileZchn">
    <w:name w:val="Fußzeile Zchn"/>
    <w:aliases w:val="FMA_Fußzeile Zchn"/>
    <w:basedOn w:val="Absatz-Standardschriftart"/>
    <w:link w:val="Fuzeile"/>
    <w:rsid w:val="006609FA"/>
  </w:style>
  <w:style w:type="table" w:styleId="Tabellenraster">
    <w:name w:val="Table Grid"/>
    <w:basedOn w:val="NormaleTabelle"/>
    <w:uiPriority w:val="59"/>
    <w:rsid w:val="00660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609FA"/>
    <w:rPr>
      <w:color w:val="808080"/>
    </w:rPr>
  </w:style>
  <w:style w:type="paragraph" w:styleId="Sprechblasentext">
    <w:name w:val="Balloon Text"/>
    <w:basedOn w:val="Standard"/>
    <w:link w:val="SprechblasentextZchn"/>
    <w:uiPriority w:val="99"/>
    <w:semiHidden/>
    <w:unhideWhenUsed/>
    <w:rsid w:val="006609F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09FA"/>
    <w:rPr>
      <w:rFonts w:ascii="Tahoma" w:hAnsi="Tahoma" w:cs="Tahoma"/>
      <w:sz w:val="16"/>
      <w:szCs w:val="16"/>
    </w:rPr>
  </w:style>
  <w:style w:type="character" w:styleId="Kommentarzeichen">
    <w:name w:val="annotation reference"/>
    <w:basedOn w:val="Absatz-Standardschriftart"/>
    <w:uiPriority w:val="99"/>
    <w:semiHidden/>
    <w:unhideWhenUsed/>
    <w:rsid w:val="001A7743"/>
    <w:rPr>
      <w:sz w:val="16"/>
      <w:szCs w:val="16"/>
    </w:rPr>
  </w:style>
  <w:style w:type="paragraph" w:styleId="Kommentartext">
    <w:name w:val="annotation text"/>
    <w:basedOn w:val="Standard"/>
    <w:link w:val="KommentartextZchn"/>
    <w:uiPriority w:val="99"/>
    <w:unhideWhenUsed/>
    <w:rsid w:val="001A7743"/>
    <w:pPr>
      <w:spacing w:line="240" w:lineRule="auto"/>
    </w:pPr>
    <w:rPr>
      <w:sz w:val="20"/>
      <w:szCs w:val="20"/>
    </w:rPr>
  </w:style>
  <w:style w:type="character" w:customStyle="1" w:styleId="KommentartextZchn">
    <w:name w:val="Kommentartext Zchn"/>
    <w:basedOn w:val="Absatz-Standardschriftart"/>
    <w:link w:val="Kommentartext"/>
    <w:uiPriority w:val="99"/>
    <w:rsid w:val="001A7743"/>
    <w:rPr>
      <w:sz w:val="20"/>
      <w:szCs w:val="20"/>
    </w:rPr>
  </w:style>
  <w:style w:type="paragraph" w:styleId="Kommentarthema">
    <w:name w:val="annotation subject"/>
    <w:basedOn w:val="Kommentartext"/>
    <w:next w:val="Kommentartext"/>
    <w:link w:val="KommentarthemaZchn"/>
    <w:uiPriority w:val="99"/>
    <w:semiHidden/>
    <w:unhideWhenUsed/>
    <w:rsid w:val="001A7743"/>
    <w:rPr>
      <w:b/>
      <w:bCs/>
    </w:rPr>
  </w:style>
  <w:style w:type="character" w:customStyle="1" w:styleId="KommentarthemaZchn">
    <w:name w:val="Kommentarthema Zchn"/>
    <w:basedOn w:val="KommentartextZchn"/>
    <w:link w:val="Kommentarthema"/>
    <w:uiPriority w:val="99"/>
    <w:semiHidden/>
    <w:rsid w:val="001A7743"/>
    <w:rPr>
      <w:b/>
      <w:bCs/>
      <w:sz w:val="20"/>
      <w:szCs w:val="20"/>
    </w:rPr>
  </w:style>
  <w:style w:type="paragraph" w:customStyle="1" w:styleId="Fuzeile1">
    <w:name w:val="Fußzeile1"/>
    <w:basedOn w:val="Standard"/>
    <w:rsid w:val="00653D0C"/>
    <w:pPr>
      <w:tabs>
        <w:tab w:val="center" w:pos="4763"/>
        <w:tab w:val="right" w:pos="9526"/>
      </w:tabs>
      <w:spacing w:after="0" w:line="160" w:lineRule="exact"/>
      <w:jc w:val="both"/>
    </w:pPr>
    <w:rPr>
      <w:rFonts w:ascii="Arial" w:eastAsia="Cambria" w:hAnsi="Arial" w:cs="Times New Roman"/>
      <w:spacing w:val="8"/>
      <w:sz w:val="12"/>
      <w:szCs w:val="24"/>
      <w:lang w:val="de-DE" w:eastAsia="en-US"/>
    </w:rPr>
  </w:style>
  <w:style w:type="paragraph" w:styleId="berarbeitung">
    <w:name w:val="Revision"/>
    <w:hidden/>
    <w:uiPriority w:val="99"/>
    <w:semiHidden/>
    <w:rsid w:val="003C2EEF"/>
    <w:pPr>
      <w:spacing w:after="0" w:line="240" w:lineRule="auto"/>
    </w:pPr>
  </w:style>
  <w:style w:type="paragraph" w:customStyle="1" w:styleId="FormatvorlageLinks0cm">
    <w:name w:val="Formatvorlage Links:  0 cm"/>
    <w:basedOn w:val="Standard"/>
    <w:autoRedefine/>
    <w:rsid w:val="005547D4"/>
    <w:pPr>
      <w:spacing w:after="120" w:line="240" w:lineRule="auto"/>
      <w:jc w:val="both"/>
    </w:pPr>
    <w:rPr>
      <w:rFonts w:ascii="Arial" w:eastAsia="Times New Roman" w:hAnsi="Arial" w:cs="Arial"/>
      <w:color w:val="000000"/>
      <w:sz w:val="20"/>
      <w:szCs w:val="20"/>
      <w:lang w:val="de-LI" w:eastAsia="fr-FR"/>
    </w:rPr>
  </w:style>
  <w:style w:type="character" w:customStyle="1" w:styleId="berschrift1Zchn">
    <w:name w:val="Überschrift 1 Zchn"/>
    <w:aliases w:val="FMA_Überschrift1 (Alt + 1) Zchn,LLV_Überschrift1 (Alt + 1) Zchn"/>
    <w:basedOn w:val="Absatz-Standardschriftart"/>
    <w:link w:val="berschrift1"/>
    <w:uiPriority w:val="9"/>
    <w:rsid w:val="003C2EEF"/>
    <w:rPr>
      <w:rFonts w:ascii="Arial" w:eastAsiaTheme="majorEastAsia" w:hAnsi="Arial" w:cstheme="majorBidi"/>
      <w:b/>
      <w:bCs/>
      <w:sz w:val="20"/>
      <w:szCs w:val="28"/>
      <w:lang w:eastAsia="en-US"/>
    </w:rPr>
  </w:style>
  <w:style w:type="character" w:styleId="Hyperlink">
    <w:name w:val="Hyperlink"/>
    <w:basedOn w:val="Absatz-Standardschriftart"/>
    <w:uiPriority w:val="99"/>
    <w:unhideWhenUsed/>
    <w:rsid w:val="003E6206"/>
    <w:rPr>
      <w:color w:val="0000FF" w:themeColor="hyperlink"/>
      <w:u w:val="single"/>
    </w:rPr>
  </w:style>
  <w:style w:type="character" w:styleId="NichtaufgelsteErwhnung">
    <w:name w:val="Unresolved Mention"/>
    <w:basedOn w:val="Absatz-Standardschriftart"/>
    <w:uiPriority w:val="99"/>
    <w:semiHidden/>
    <w:unhideWhenUsed/>
    <w:rsid w:val="003E6206"/>
    <w:rPr>
      <w:color w:val="605E5C"/>
      <w:shd w:val="clear" w:color="auto" w:fill="E1DFDD"/>
    </w:rPr>
  </w:style>
  <w:style w:type="character" w:styleId="BesuchterLink">
    <w:name w:val="FollowedHyperlink"/>
    <w:basedOn w:val="Absatz-Standardschriftart"/>
    <w:uiPriority w:val="99"/>
    <w:semiHidden/>
    <w:unhideWhenUsed/>
    <w:rsid w:val="00B93E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922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22675705"/>
        <w:category>
          <w:name w:val="Allgemein"/>
          <w:gallery w:val="placeholder"/>
        </w:category>
        <w:types>
          <w:type w:val="bbPlcHdr"/>
        </w:types>
        <w:behaviors>
          <w:behavior w:val="content"/>
        </w:behaviors>
        <w:guid w:val="{0141926C-C35A-455B-A3F5-85B4FF21E846}"/>
      </w:docPartPr>
      <w:docPartBody>
        <w:p w:rsidR="00727574" w:rsidRDefault="00FE0BEE">
          <w:r w:rsidRPr="000D798B">
            <w:rPr>
              <w:rStyle w:val="Platzhaltertext"/>
            </w:rPr>
            <w:t>Klicken Sie hier, um ein Datum einzugeben.</w:t>
          </w:r>
        </w:p>
      </w:docPartBody>
    </w:docPart>
    <w:docPart>
      <w:docPartPr>
        <w:name w:val="DefaultPlaceholder_-1854013438"/>
        <w:category>
          <w:name w:val="Allgemein"/>
          <w:gallery w:val="placeholder"/>
        </w:category>
        <w:types>
          <w:type w:val="bbPlcHdr"/>
        </w:types>
        <w:behaviors>
          <w:behavior w:val="content"/>
        </w:behaviors>
        <w:guid w:val="{C521FFDC-FCF0-4697-AB8C-28733C3D1AB6}"/>
      </w:docPartPr>
      <w:docPartBody>
        <w:p w:rsidR="00DF6E05" w:rsidRDefault="00F77468">
          <w:r w:rsidRPr="00605D8C">
            <w:rPr>
              <w:rStyle w:val="Platzhaltertext"/>
            </w:rPr>
            <w:t>Wählen Sie ein Element aus.</w:t>
          </w:r>
        </w:p>
      </w:docPartBody>
    </w:docPart>
    <w:docPart>
      <w:docPartPr>
        <w:name w:val="85967AF866094A05BE12B3604AE5EFB2"/>
        <w:category>
          <w:name w:val="Allgemein"/>
          <w:gallery w:val="placeholder"/>
        </w:category>
        <w:types>
          <w:type w:val="bbPlcHdr"/>
        </w:types>
        <w:behaviors>
          <w:behavior w:val="content"/>
        </w:behaviors>
        <w:guid w:val="{37A05962-84A2-4244-A29B-2B47FACE9AAE}"/>
      </w:docPartPr>
      <w:docPartBody>
        <w:p w:rsidR="00DF6E05" w:rsidRDefault="00F77468" w:rsidP="00F77468">
          <w:pPr>
            <w:pStyle w:val="85967AF866094A05BE12B3604AE5EFB2"/>
          </w:pPr>
          <w:r w:rsidRPr="00605D8C">
            <w:rPr>
              <w:rStyle w:val="Platzhaltertext"/>
            </w:rPr>
            <w:t>Wählen Sie ein Element aus.</w:t>
          </w:r>
        </w:p>
      </w:docPartBody>
    </w:docPart>
    <w:docPart>
      <w:docPartPr>
        <w:name w:val="F2888C3B965240DA9D51B9E72106026D"/>
        <w:category>
          <w:name w:val="Allgemein"/>
          <w:gallery w:val="placeholder"/>
        </w:category>
        <w:types>
          <w:type w:val="bbPlcHdr"/>
        </w:types>
        <w:behaviors>
          <w:behavior w:val="content"/>
        </w:behaviors>
        <w:guid w:val="{51588E7D-1EAB-492B-8797-3AE117F1719B}"/>
      </w:docPartPr>
      <w:docPartBody>
        <w:p w:rsidR="00DF6E05" w:rsidRDefault="00F77468" w:rsidP="00F77468">
          <w:pPr>
            <w:pStyle w:val="F2888C3B965240DA9D51B9E72106026D"/>
          </w:pPr>
          <w:r w:rsidRPr="00605D8C">
            <w:rPr>
              <w:rStyle w:val="Platzhaltertext"/>
            </w:rPr>
            <w:t>Wählen Sie ein Element aus.</w:t>
          </w:r>
        </w:p>
      </w:docPartBody>
    </w:docPart>
    <w:docPart>
      <w:docPartPr>
        <w:name w:val="E59865A3F5794446A86F0CC8C58058D4"/>
        <w:category>
          <w:name w:val="Allgemein"/>
          <w:gallery w:val="placeholder"/>
        </w:category>
        <w:types>
          <w:type w:val="bbPlcHdr"/>
        </w:types>
        <w:behaviors>
          <w:behavior w:val="content"/>
        </w:behaviors>
        <w:guid w:val="{C25171FA-6489-40E8-BB44-DCFCCEC73FEB}"/>
      </w:docPartPr>
      <w:docPartBody>
        <w:p w:rsidR="00DF6E05" w:rsidRDefault="00F77468" w:rsidP="00F77468">
          <w:pPr>
            <w:pStyle w:val="E59865A3F5794446A86F0CC8C58058D4"/>
          </w:pPr>
          <w:r w:rsidRPr="00605D8C">
            <w:rPr>
              <w:rStyle w:val="Platzhaltertext"/>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75E4C"/>
    <w:rsid w:val="00015EFB"/>
    <w:rsid w:val="00033CBF"/>
    <w:rsid w:val="0024649A"/>
    <w:rsid w:val="00375E4C"/>
    <w:rsid w:val="004C2ED9"/>
    <w:rsid w:val="005D59DF"/>
    <w:rsid w:val="00667F8E"/>
    <w:rsid w:val="00727574"/>
    <w:rsid w:val="00813D5A"/>
    <w:rsid w:val="008213A2"/>
    <w:rsid w:val="00856A70"/>
    <w:rsid w:val="008D5232"/>
    <w:rsid w:val="00924E32"/>
    <w:rsid w:val="00981A54"/>
    <w:rsid w:val="00AC311C"/>
    <w:rsid w:val="00BB4B29"/>
    <w:rsid w:val="00BD0EF9"/>
    <w:rsid w:val="00C31FB3"/>
    <w:rsid w:val="00C46134"/>
    <w:rsid w:val="00D06D91"/>
    <w:rsid w:val="00D6274B"/>
    <w:rsid w:val="00DB7CE8"/>
    <w:rsid w:val="00DF6E05"/>
    <w:rsid w:val="00E11170"/>
    <w:rsid w:val="00F77468"/>
    <w:rsid w:val="00F83C47"/>
    <w:rsid w:val="00FE0BE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06D91"/>
    <w:rPr>
      <w:color w:val="808080"/>
    </w:rPr>
  </w:style>
  <w:style w:type="paragraph" w:customStyle="1" w:styleId="85967AF866094A05BE12B3604AE5EFB2">
    <w:name w:val="85967AF866094A05BE12B3604AE5EFB2"/>
    <w:rsid w:val="00F77468"/>
    <w:pPr>
      <w:spacing w:after="160" w:line="259" w:lineRule="auto"/>
    </w:pPr>
    <w:rPr>
      <w:lang w:val="de-DE" w:eastAsia="de-DE"/>
    </w:rPr>
  </w:style>
  <w:style w:type="paragraph" w:customStyle="1" w:styleId="F2888C3B965240DA9D51B9E72106026D">
    <w:name w:val="F2888C3B965240DA9D51B9E72106026D"/>
    <w:rsid w:val="00F77468"/>
    <w:pPr>
      <w:spacing w:after="160" w:line="259" w:lineRule="auto"/>
    </w:pPr>
    <w:rPr>
      <w:lang w:val="de-DE" w:eastAsia="de-DE"/>
    </w:rPr>
  </w:style>
  <w:style w:type="paragraph" w:customStyle="1" w:styleId="E59865A3F5794446A86F0CC8C58058D4">
    <w:name w:val="E59865A3F5794446A86F0CC8C58058D4"/>
    <w:rsid w:val="00F77468"/>
    <w:pPr>
      <w:spacing w:after="160" w:line="259" w:lineRule="auto"/>
    </w:pPr>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79B923-B4A1-40E5-AC13-4D9CFC4F1064}">
  <ds:schemaRefs>
    <ds:schemaRef ds:uri="http://schemas.openxmlformats.org/officeDocument/2006/bibliography"/>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1623</Words>
  <Characters>10227</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2019-07-09T11:55:00Z</dcterms:created>
  <dcterms:modified xsi:type="dcterms:W3CDTF">2025-12-12T09:19:00Z</dcterms:modified>
</cp:coreProperties>
</file>